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590B" w:rsidRDefault="0045590B" w:rsidP="00CF32F1">
      <w:pPr>
        <w:jc w:val="both"/>
        <w:rPr>
          <w:rFonts w:cs="Arial"/>
          <w:sz w:val="20"/>
          <w:szCs w:val="20"/>
        </w:rPr>
      </w:pPr>
    </w:p>
    <w:p w:rsidR="0045590B" w:rsidRDefault="0045590B" w:rsidP="00CF32F1">
      <w:pPr>
        <w:jc w:val="both"/>
        <w:rPr>
          <w:rFonts w:cs="Arial"/>
          <w:sz w:val="20"/>
          <w:szCs w:val="20"/>
        </w:rPr>
      </w:pPr>
    </w:p>
    <w:p w:rsidR="0045590B" w:rsidRDefault="0045590B" w:rsidP="00CF32F1">
      <w:pPr>
        <w:jc w:val="both"/>
        <w:rPr>
          <w:rFonts w:cs="Arial"/>
          <w:sz w:val="20"/>
          <w:szCs w:val="20"/>
        </w:rPr>
      </w:pPr>
    </w:p>
    <w:p w:rsidR="0045590B" w:rsidRDefault="0045590B" w:rsidP="00CF32F1">
      <w:pPr>
        <w:jc w:val="both"/>
        <w:rPr>
          <w:rFonts w:cs="Arial"/>
          <w:sz w:val="20"/>
          <w:szCs w:val="20"/>
        </w:rPr>
      </w:pPr>
    </w:p>
    <w:p w:rsidR="000358C0" w:rsidRDefault="000358C0" w:rsidP="000358C0">
      <w:pPr>
        <w:keepNext/>
        <w:ind w:left="432"/>
        <w:outlineLvl w:val="0"/>
        <w:rPr>
          <w:b/>
          <w:szCs w:val="20"/>
          <w:lang w:eastAsia="ar-SA"/>
        </w:rPr>
      </w:pPr>
      <w:bookmarkStart w:id="0" w:name="_Toc266796454"/>
      <w:bookmarkStart w:id="1" w:name="_Toc266806834"/>
      <w:bookmarkStart w:id="2" w:name="_Toc266806903"/>
    </w:p>
    <w:p w:rsidR="000358C0" w:rsidRDefault="000358C0" w:rsidP="000358C0">
      <w:pPr>
        <w:keepNext/>
        <w:ind w:left="432"/>
        <w:outlineLvl w:val="0"/>
        <w:rPr>
          <w:b/>
          <w:szCs w:val="20"/>
          <w:lang w:eastAsia="ar-SA"/>
        </w:rPr>
      </w:pPr>
    </w:p>
    <w:p w:rsidR="000358C0" w:rsidRDefault="000358C0" w:rsidP="000358C0">
      <w:pPr>
        <w:keepNext/>
        <w:ind w:left="432"/>
        <w:outlineLvl w:val="0"/>
        <w:rPr>
          <w:b/>
          <w:szCs w:val="20"/>
          <w:lang w:eastAsia="ar-SA"/>
        </w:rPr>
      </w:pPr>
    </w:p>
    <w:p w:rsidR="000358C0" w:rsidRDefault="000358C0" w:rsidP="000358C0">
      <w:pPr>
        <w:keepNext/>
        <w:ind w:left="432"/>
        <w:outlineLvl w:val="0"/>
        <w:rPr>
          <w:b/>
          <w:szCs w:val="20"/>
          <w:lang w:eastAsia="ar-SA"/>
        </w:rPr>
      </w:pPr>
    </w:p>
    <w:p w:rsidR="00982EE1" w:rsidRDefault="00982EE1" w:rsidP="000358C0">
      <w:pPr>
        <w:keepNext/>
        <w:ind w:left="432"/>
        <w:outlineLvl w:val="0"/>
        <w:rPr>
          <w:b/>
          <w:szCs w:val="20"/>
          <w:lang w:eastAsia="ar-SA"/>
        </w:rPr>
      </w:pPr>
    </w:p>
    <w:p w:rsidR="00982EE1" w:rsidRDefault="00982EE1" w:rsidP="000358C0">
      <w:pPr>
        <w:keepNext/>
        <w:ind w:left="432"/>
        <w:outlineLvl w:val="0"/>
        <w:rPr>
          <w:b/>
          <w:szCs w:val="20"/>
          <w:lang w:eastAsia="ar-SA"/>
        </w:rPr>
      </w:pPr>
    </w:p>
    <w:p w:rsidR="000358C0" w:rsidRDefault="000358C0" w:rsidP="000358C0">
      <w:pPr>
        <w:keepNext/>
        <w:ind w:left="432"/>
        <w:outlineLvl w:val="0"/>
        <w:rPr>
          <w:b/>
          <w:szCs w:val="20"/>
          <w:lang w:eastAsia="ar-SA"/>
        </w:rPr>
      </w:pPr>
    </w:p>
    <w:p w:rsidR="000358C0" w:rsidRDefault="000358C0" w:rsidP="000358C0">
      <w:pPr>
        <w:keepNext/>
        <w:ind w:left="432"/>
        <w:outlineLvl w:val="0"/>
        <w:rPr>
          <w:b/>
          <w:szCs w:val="20"/>
          <w:lang w:eastAsia="ar-SA"/>
        </w:rPr>
      </w:pPr>
    </w:p>
    <w:p w:rsidR="000358C0" w:rsidRDefault="000358C0" w:rsidP="000358C0">
      <w:pPr>
        <w:keepNext/>
        <w:ind w:left="432"/>
        <w:outlineLvl w:val="0"/>
        <w:rPr>
          <w:b/>
          <w:szCs w:val="20"/>
          <w:lang w:eastAsia="ar-SA"/>
        </w:rPr>
      </w:pPr>
    </w:p>
    <w:p w:rsidR="000358C0" w:rsidRDefault="000358C0" w:rsidP="000358C0">
      <w:pPr>
        <w:keepNext/>
        <w:ind w:left="432"/>
        <w:outlineLvl w:val="0"/>
        <w:rPr>
          <w:b/>
          <w:szCs w:val="20"/>
          <w:lang w:eastAsia="ar-SA"/>
        </w:rPr>
      </w:pPr>
    </w:p>
    <w:p w:rsidR="000358C0" w:rsidRDefault="000358C0" w:rsidP="000358C0">
      <w:pPr>
        <w:keepNext/>
        <w:ind w:left="432"/>
        <w:outlineLvl w:val="0"/>
        <w:rPr>
          <w:b/>
          <w:szCs w:val="20"/>
          <w:lang w:eastAsia="ar-SA"/>
        </w:rPr>
      </w:pPr>
    </w:p>
    <w:p w:rsidR="000358C0" w:rsidRDefault="000358C0" w:rsidP="000358C0">
      <w:pPr>
        <w:keepNext/>
        <w:ind w:left="432"/>
        <w:outlineLvl w:val="0"/>
        <w:rPr>
          <w:b/>
          <w:szCs w:val="20"/>
          <w:lang w:eastAsia="ar-SA"/>
        </w:rPr>
      </w:pPr>
    </w:p>
    <w:p w:rsidR="000358C0" w:rsidRDefault="000358C0" w:rsidP="000358C0">
      <w:pPr>
        <w:keepNext/>
        <w:ind w:left="432"/>
        <w:outlineLvl w:val="0"/>
        <w:rPr>
          <w:b/>
          <w:szCs w:val="20"/>
          <w:lang w:eastAsia="ar-SA"/>
        </w:rPr>
      </w:pPr>
    </w:p>
    <w:p w:rsidR="000358C0" w:rsidRDefault="000358C0" w:rsidP="000358C0">
      <w:pPr>
        <w:keepNext/>
        <w:ind w:left="432"/>
        <w:outlineLvl w:val="0"/>
        <w:rPr>
          <w:b/>
          <w:szCs w:val="20"/>
          <w:lang w:eastAsia="ar-SA"/>
        </w:rPr>
      </w:pPr>
    </w:p>
    <w:p w:rsidR="000358C0" w:rsidRDefault="000358C0" w:rsidP="000358C0">
      <w:pPr>
        <w:keepNext/>
        <w:ind w:left="432"/>
        <w:outlineLvl w:val="0"/>
        <w:rPr>
          <w:b/>
          <w:szCs w:val="20"/>
          <w:lang w:eastAsia="ar-SA"/>
        </w:rPr>
      </w:pPr>
    </w:p>
    <w:p w:rsidR="000358C0" w:rsidRDefault="000358C0" w:rsidP="000358C0">
      <w:pPr>
        <w:keepNext/>
        <w:ind w:left="432"/>
        <w:outlineLvl w:val="0"/>
        <w:rPr>
          <w:b/>
          <w:szCs w:val="20"/>
          <w:lang w:eastAsia="ar-SA"/>
        </w:rPr>
      </w:pPr>
    </w:p>
    <w:p w:rsidR="000358C0" w:rsidRPr="000358C0" w:rsidRDefault="000358C0" w:rsidP="000358C0">
      <w:pPr>
        <w:keepNext/>
        <w:ind w:left="432"/>
        <w:jc w:val="center"/>
        <w:outlineLvl w:val="0"/>
        <w:rPr>
          <w:b/>
          <w:sz w:val="28"/>
          <w:szCs w:val="28"/>
          <w:lang w:eastAsia="ar-SA"/>
        </w:rPr>
      </w:pPr>
      <w:r w:rsidRPr="000358C0">
        <w:rPr>
          <w:b/>
          <w:sz w:val="28"/>
          <w:szCs w:val="28"/>
          <w:lang w:eastAsia="ar-SA"/>
        </w:rPr>
        <w:t>PROGRAM FUNKCJONALNO-UŻYTKOWY</w:t>
      </w:r>
      <w:bookmarkEnd w:id="0"/>
      <w:bookmarkEnd w:id="1"/>
      <w:bookmarkEnd w:id="2"/>
    </w:p>
    <w:p w:rsidR="000358C0" w:rsidRPr="000358C0" w:rsidRDefault="000358C0" w:rsidP="000358C0">
      <w:pPr>
        <w:rPr>
          <w:rFonts w:ascii="Times New Roman" w:hAnsi="Times New Roman"/>
          <w:szCs w:val="20"/>
          <w:lang w:eastAsia="ar-SA"/>
        </w:rPr>
      </w:pPr>
    </w:p>
    <w:p w:rsidR="000358C0" w:rsidRPr="000358C0" w:rsidRDefault="000358C0" w:rsidP="000358C0">
      <w:pPr>
        <w:rPr>
          <w:rFonts w:ascii="Times New Roman" w:hAnsi="Times New Roman"/>
          <w:szCs w:val="20"/>
          <w:lang w:eastAsia="ar-SA"/>
        </w:rPr>
      </w:pPr>
    </w:p>
    <w:p w:rsidR="000358C0" w:rsidRPr="000358C0" w:rsidRDefault="000358C0" w:rsidP="000358C0">
      <w:pPr>
        <w:rPr>
          <w:rFonts w:ascii="Times New Roman" w:hAnsi="Times New Roman"/>
          <w:szCs w:val="20"/>
          <w:lang w:eastAsia="ar-SA"/>
        </w:rPr>
      </w:pPr>
    </w:p>
    <w:p w:rsidR="000358C0" w:rsidRPr="000358C0" w:rsidRDefault="000358C0" w:rsidP="000358C0">
      <w:pPr>
        <w:rPr>
          <w:rFonts w:ascii="Times New Roman" w:hAnsi="Times New Roman"/>
          <w:szCs w:val="20"/>
          <w:lang w:eastAsia="ar-SA"/>
        </w:rPr>
      </w:pPr>
    </w:p>
    <w:p w:rsidR="000358C0" w:rsidRPr="000358C0" w:rsidRDefault="000358C0" w:rsidP="000358C0">
      <w:pPr>
        <w:rPr>
          <w:rFonts w:ascii="Times New Roman" w:hAnsi="Times New Roman"/>
          <w:szCs w:val="20"/>
          <w:lang w:eastAsia="ar-SA"/>
        </w:rPr>
      </w:pPr>
    </w:p>
    <w:p w:rsidR="000358C0" w:rsidRPr="000358C0" w:rsidRDefault="000358C0" w:rsidP="000358C0">
      <w:pPr>
        <w:rPr>
          <w:rFonts w:ascii="Times New Roman" w:hAnsi="Times New Roman"/>
          <w:szCs w:val="20"/>
          <w:lang w:eastAsia="ar-SA"/>
        </w:rPr>
      </w:pPr>
    </w:p>
    <w:p w:rsidR="000358C0" w:rsidRPr="000358C0" w:rsidRDefault="000358C0" w:rsidP="000358C0">
      <w:pPr>
        <w:rPr>
          <w:rFonts w:ascii="Times New Roman" w:hAnsi="Times New Roman"/>
          <w:szCs w:val="20"/>
          <w:lang w:eastAsia="ar-SA"/>
        </w:rPr>
      </w:pPr>
    </w:p>
    <w:p w:rsidR="000358C0" w:rsidRPr="000358C0" w:rsidRDefault="000358C0" w:rsidP="000358C0">
      <w:pPr>
        <w:rPr>
          <w:rFonts w:ascii="Times New Roman" w:hAnsi="Times New Roman"/>
          <w:szCs w:val="20"/>
          <w:lang w:eastAsia="ar-SA"/>
        </w:rPr>
      </w:pPr>
    </w:p>
    <w:p w:rsidR="000358C0" w:rsidRPr="000358C0" w:rsidRDefault="000358C0" w:rsidP="000358C0">
      <w:pPr>
        <w:rPr>
          <w:rFonts w:ascii="Times New Roman" w:hAnsi="Times New Roman"/>
          <w:szCs w:val="20"/>
          <w:lang w:eastAsia="ar-SA"/>
        </w:rPr>
      </w:pPr>
    </w:p>
    <w:p w:rsidR="000358C0" w:rsidRPr="000358C0" w:rsidRDefault="000358C0" w:rsidP="000358C0">
      <w:pPr>
        <w:rPr>
          <w:rFonts w:ascii="Times New Roman" w:hAnsi="Times New Roman"/>
          <w:szCs w:val="20"/>
          <w:lang w:eastAsia="ar-SA"/>
        </w:rPr>
      </w:pPr>
    </w:p>
    <w:p w:rsidR="000358C0" w:rsidRDefault="000358C0" w:rsidP="000358C0">
      <w:pPr>
        <w:ind w:left="708" w:firstLine="708"/>
        <w:jc w:val="both"/>
        <w:rPr>
          <w:rFonts w:cs="Arial"/>
          <w:b/>
          <w:bCs/>
          <w:szCs w:val="20"/>
          <w:lang w:eastAsia="ar-SA"/>
        </w:rPr>
      </w:pPr>
      <w:r>
        <w:rPr>
          <w:rFonts w:cs="Arial"/>
          <w:b/>
          <w:bCs/>
          <w:szCs w:val="20"/>
          <w:lang w:eastAsia="ar-SA"/>
        </w:rPr>
        <w:t>Zawiera:</w:t>
      </w:r>
    </w:p>
    <w:p w:rsidR="000358C0" w:rsidRDefault="000358C0" w:rsidP="000358C0">
      <w:pPr>
        <w:ind w:left="708" w:firstLine="708"/>
        <w:jc w:val="both"/>
        <w:rPr>
          <w:rFonts w:cs="Arial"/>
          <w:b/>
          <w:bCs/>
          <w:szCs w:val="20"/>
          <w:lang w:eastAsia="ar-SA"/>
        </w:rPr>
      </w:pPr>
      <w:r>
        <w:rPr>
          <w:rFonts w:cs="Arial"/>
          <w:b/>
          <w:bCs/>
          <w:szCs w:val="20"/>
          <w:lang w:eastAsia="ar-SA"/>
        </w:rPr>
        <w:t>Wymagania Zamawiającego dotyczące</w:t>
      </w:r>
    </w:p>
    <w:p w:rsidR="000358C0" w:rsidRPr="000358C0" w:rsidRDefault="000358C0" w:rsidP="000358C0">
      <w:pPr>
        <w:ind w:left="708" w:firstLine="708"/>
        <w:jc w:val="both"/>
        <w:rPr>
          <w:rFonts w:cs="Arial"/>
          <w:b/>
          <w:bCs/>
          <w:szCs w:val="20"/>
          <w:lang w:eastAsia="ar-SA"/>
        </w:rPr>
      </w:pPr>
      <w:r>
        <w:rPr>
          <w:rFonts w:cs="Arial"/>
          <w:b/>
          <w:bCs/>
          <w:szCs w:val="20"/>
          <w:lang w:eastAsia="ar-SA"/>
        </w:rPr>
        <w:t>p</w:t>
      </w:r>
      <w:r w:rsidRPr="000358C0">
        <w:rPr>
          <w:rFonts w:cs="Arial"/>
          <w:b/>
          <w:bCs/>
          <w:szCs w:val="20"/>
          <w:lang w:eastAsia="ar-SA"/>
        </w:rPr>
        <w:t>rojekt</w:t>
      </w:r>
      <w:r>
        <w:rPr>
          <w:rFonts w:cs="Arial"/>
          <w:b/>
          <w:bCs/>
          <w:szCs w:val="20"/>
          <w:lang w:eastAsia="ar-SA"/>
        </w:rPr>
        <w:t>u</w:t>
      </w:r>
      <w:r w:rsidRPr="000358C0">
        <w:rPr>
          <w:rFonts w:cs="Arial"/>
          <w:b/>
          <w:bCs/>
          <w:szCs w:val="20"/>
          <w:lang w:eastAsia="ar-SA"/>
        </w:rPr>
        <w:t>, wykonani</w:t>
      </w:r>
      <w:r>
        <w:rPr>
          <w:rFonts w:cs="Arial"/>
          <w:b/>
          <w:bCs/>
          <w:szCs w:val="20"/>
          <w:lang w:eastAsia="ar-SA"/>
        </w:rPr>
        <w:t>a</w:t>
      </w:r>
      <w:r w:rsidRPr="000358C0">
        <w:rPr>
          <w:rFonts w:cs="Arial"/>
          <w:b/>
          <w:bCs/>
          <w:szCs w:val="20"/>
          <w:lang w:eastAsia="ar-SA"/>
        </w:rPr>
        <w:t>, uruchomieni</w:t>
      </w:r>
      <w:r>
        <w:rPr>
          <w:rFonts w:cs="Arial"/>
          <w:b/>
          <w:bCs/>
          <w:szCs w:val="20"/>
          <w:lang w:eastAsia="ar-SA"/>
        </w:rPr>
        <w:t>a</w:t>
      </w:r>
      <w:r w:rsidRPr="000358C0">
        <w:rPr>
          <w:rFonts w:cs="Arial"/>
          <w:b/>
          <w:bCs/>
          <w:szCs w:val="20"/>
          <w:lang w:eastAsia="ar-SA"/>
        </w:rPr>
        <w:t>,</w:t>
      </w:r>
    </w:p>
    <w:p w:rsidR="000358C0" w:rsidRPr="000358C0" w:rsidRDefault="000358C0" w:rsidP="000358C0">
      <w:pPr>
        <w:ind w:left="708" w:firstLine="708"/>
        <w:jc w:val="both"/>
        <w:rPr>
          <w:rFonts w:cs="Arial"/>
          <w:b/>
          <w:szCs w:val="20"/>
          <w:lang w:eastAsia="ar-SA"/>
        </w:rPr>
      </w:pPr>
      <w:r w:rsidRPr="000358C0">
        <w:rPr>
          <w:rFonts w:cs="Arial"/>
          <w:b/>
          <w:bCs/>
          <w:szCs w:val="20"/>
          <w:lang w:eastAsia="ar-SA"/>
        </w:rPr>
        <w:t>i kalibracj</w:t>
      </w:r>
      <w:r>
        <w:rPr>
          <w:rFonts w:cs="Arial"/>
          <w:b/>
          <w:bCs/>
          <w:szCs w:val="20"/>
          <w:lang w:eastAsia="ar-SA"/>
        </w:rPr>
        <w:t>i</w:t>
      </w:r>
      <w:r w:rsidRPr="000358C0">
        <w:rPr>
          <w:rFonts w:cs="Arial"/>
          <w:b/>
          <w:bCs/>
          <w:szCs w:val="20"/>
          <w:lang w:eastAsia="ar-SA"/>
        </w:rPr>
        <w:t xml:space="preserve"> tunelu zmiennej turbulencji.</w:t>
      </w:r>
    </w:p>
    <w:p w:rsidR="000358C0" w:rsidRPr="000358C0" w:rsidRDefault="000358C0" w:rsidP="000358C0">
      <w:pPr>
        <w:jc w:val="both"/>
        <w:rPr>
          <w:szCs w:val="20"/>
          <w:lang w:eastAsia="ar-SA"/>
        </w:rPr>
      </w:pPr>
    </w:p>
    <w:p w:rsidR="000358C0" w:rsidRPr="000358C0" w:rsidRDefault="000358C0" w:rsidP="000358C0">
      <w:pPr>
        <w:jc w:val="both"/>
        <w:rPr>
          <w:szCs w:val="20"/>
          <w:lang w:eastAsia="ar-SA"/>
        </w:rPr>
      </w:pPr>
    </w:p>
    <w:p w:rsidR="000358C0" w:rsidRPr="000358C0" w:rsidRDefault="000358C0" w:rsidP="000358C0">
      <w:pPr>
        <w:jc w:val="both"/>
        <w:rPr>
          <w:szCs w:val="20"/>
          <w:lang w:eastAsia="ar-SA"/>
        </w:rPr>
      </w:pPr>
      <w:r w:rsidRPr="000358C0">
        <w:rPr>
          <w:szCs w:val="20"/>
          <w:lang w:eastAsia="ar-SA"/>
        </w:rPr>
        <w:tab/>
      </w:r>
      <w:r w:rsidRPr="000358C0">
        <w:rPr>
          <w:szCs w:val="20"/>
          <w:lang w:eastAsia="ar-SA"/>
        </w:rPr>
        <w:tab/>
        <w:t xml:space="preserve">Laboratorium Aerodynamiki Turbin </w:t>
      </w:r>
    </w:p>
    <w:p w:rsidR="000358C0" w:rsidRPr="000358C0" w:rsidRDefault="000358C0" w:rsidP="000358C0">
      <w:pPr>
        <w:ind w:left="708" w:firstLine="708"/>
        <w:jc w:val="both"/>
        <w:rPr>
          <w:szCs w:val="20"/>
          <w:lang w:eastAsia="ar-SA"/>
        </w:rPr>
      </w:pPr>
      <w:r w:rsidRPr="000358C0">
        <w:rPr>
          <w:szCs w:val="20"/>
          <w:lang w:eastAsia="ar-SA"/>
        </w:rPr>
        <w:t>Lotniczych i Spalania</w:t>
      </w:r>
    </w:p>
    <w:p w:rsidR="000358C0" w:rsidRPr="000358C0" w:rsidRDefault="000358C0" w:rsidP="000358C0">
      <w:pPr>
        <w:jc w:val="both"/>
        <w:rPr>
          <w:szCs w:val="20"/>
          <w:lang w:eastAsia="ar-SA"/>
        </w:rPr>
      </w:pPr>
    </w:p>
    <w:p w:rsidR="000358C0" w:rsidRPr="000358C0" w:rsidRDefault="000358C0" w:rsidP="000358C0">
      <w:pPr>
        <w:jc w:val="both"/>
        <w:rPr>
          <w:szCs w:val="20"/>
          <w:lang w:eastAsia="ar-SA"/>
        </w:rPr>
      </w:pPr>
      <w:r w:rsidRPr="000358C0">
        <w:rPr>
          <w:szCs w:val="20"/>
          <w:lang w:eastAsia="ar-SA"/>
        </w:rPr>
        <w:tab/>
      </w:r>
      <w:r w:rsidRPr="000358C0">
        <w:rPr>
          <w:szCs w:val="20"/>
          <w:lang w:eastAsia="ar-SA"/>
        </w:rPr>
        <w:tab/>
        <w:t>00-665 Warszawa, ul. Nowowiejska 24</w:t>
      </w:r>
    </w:p>
    <w:p w:rsidR="000358C0" w:rsidRPr="000358C0" w:rsidRDefault="000358C0" w:rsidP="000358C0">
      <w:pPr>
        <w:jc w:val="both"/>
        <w:rPr>
          <w:szCs w:val="20"/>
          <w:lang w:eastAsia="ar-SA"/>
        </w:rPr>
      </w:pPr>
    </w:p>
    <w:p w:rsidR="000358C0" w:rsidRPr="000358C0" w:rsidRDefault="000358C0" w:rsidP="000358C0">
      <w:pPr>
        <w:jc w:val="both"/>
        <w:rPr>
          <w:szCs w:val="20"/>
          <w:lang w:eastAsia="ar-SA"/>
        </w:rPr>
      </w:pPr>
      <w:r w:rsidRPr="000358C0">
        <w:rPr>
          <w:szCs w:val="20"/>
          <w:lang w:eastAsia="ar-SA"/>
        </w:rPr>
        <w:tab/>
      </w:r>
    </w:p>
    <w:p w:rsidR="000358C0" w:rsidRPr="000358C0" w:rsidRDefault="000358C0" w:rsidP="000358C0">
      <w:pPr>
        <w:jc w:val="both"/>
        <w:rPr>
          <w:szCs w:val="20"/>
          <w:lang w:eastAsia="ar-SA"/>
        </w:rPr>
      </w:pPr>
    </w:p>
    <w:p w:rsidR="000358C0" w:rsidRPr="000358C0" w:rsidRDefault="000358C0" w:rsidP="000358C0">
      <w:pPr>
        <w:jc w:val="both"/>
        <w:rPr>
          <w:szCs w:val="20"/>
          <w:lang w:eastAsia="ar-SA"/>
        </w:rPr>
      </w:pPr>
    </w:p>
    <w:p w:rsidR="000358C0" w:rsidRPr="000358C0" w:rsidRDefault="000358C0" w:rsidP="000358C0">
      <w:pPr>
        <w:jc w:val="both"/>
        <w:rPr>
          <w:szCs w:val="20"/>
          <w:lang w:eastAsia="ar-SA"/>
        </w:rPr>
      </w:pPr>
    </w:p>
    <w:p w:rsidR="000358C0" w:rsidRPr="000358C0" w:rsidRDefault="000358C0" w:rsidP="000358C0">
      <w:pPr>
        <w:jc w:val="center"/>
        <w:rPr>
          <w:szCs w:val="20"/>
          <w:lang w:eastAsia="ar-SA"/>
        </w:rPr>
      </w:pPr>
      <w:r w:rsidRPr="000358C0">
        <w:rPr>
          <w:szCs w:val="20"/>
          <w:lang w:eastAsia="ar-SA"/>
        </w:rPr>
        <w:t>WARSZAWA   LIPIEC 2010 r.</w:t>
      </w:r>
    </w:p>
    <w:p w:rsidR="000358C0" w:rsidRPr="000358C0" w:rsidRDefault="000358C0" w:rsidP="000358C0">
      <w:pPr>
        <w:jc w:val="center"/>
        <w:rPr>
          <w:szCs w:val="20"/>
          <w:lang w:eastAsia="ar-SA"/>
        </w:rPr>
      </w:pPr>
    </w:p>
    <w:p w:rsidR="000358C0" w:rsidRDefault="000358C0" w:rsidP="000358C0">
      <w:pPr>
        <w:jc w:val="center"/>
        <w:rPr>
          <w:szCs w:val="20"/>
          <w:lang w:eastAsia="ar-SA"/>
        </w:rPr>
      </w:pPr>
    </w:p>
    <w:p w:rsidR="004E5D5C" w:rsidRDefault="004E5D5C" w:rsidP="000358C0">
      <w:pPr>
        <w:jc w:val="center"/>
        <w:rPr>
          <w:szCs w:val="20"/>
          <w:lang w:eastAsia="ar-SA"/>
        </w:rPr>
      </w:pPr>
    </w:p>
    <w:p w:rsidR="004E5D5C" w:rsidRPr="000358C0" w:rsidRDefault="004E5D5C" w:rsidP="000358C0">
      <w:pPr>
        <w:jc w:val="center"/>
        <w:rPr>
          <w:szCs w:val="20"/>
          <w:lang w:eastAsia="ar-SA"/>
        </w:rPr>
      </w:pPr>
    </w:p>
    <w:p w:rsidR="000358C0" w:rsidRPr="00CA2EFE" w:rsidRDefault="00CA2EFE" w:rsidP="002149E6">
      <w:pPr>
        <w:numPr>
          <w:ilvl w:val="1"/>
          <w:numId w:val="50"/>
        </w:numPr>
        <w:rPr>
          <w:b/>
          <w:szCs w:val="20"/>
          <w:lang w:eastAsia="ar-SA"/>
        </w:rPr>
      </w:pPr>
      <w:r w:rsidRPr="00CA2EFE">
        <w:rPr>
          <w:b/>
          <w:szCs w:val="20"/>
          <w:lang w:eastAsia="ar-SA"/>
        </w:rPr>
        <w:lastRenderedPageBreak/>
        <w:t>Opis inwestycji w tym opis wymagań technicznych w stosunku do przedmiotu zamówienia</w:t>
      </w:r>
    </w:p>
    <w:p w:rsidR="00CA2EFE" w:rsidRDefault="00CA2EFE" w:rsidP="000358C0">
      <w:pPr>
        <w:ind w:left="426"/>
        <w:jc w:val="both"/>
        <w:rPr>
          <w:rFonts w:cs="Arial"/>
          <w:sz w:val="20"/>
          <w:szCs w:val="20"/>
          <w:u w:val="single"/>
          <w:lang w:eastAsia="ar-SA"/>
        </w:rPr>
      </w:pPr>
    </w:p>
    <w:p w:rsidR="000358C0" w:rsidRPr="00CA2EFE" w:rsidRDefault="000358C0" w:rsidP="000358C0">
      <w:pPr>
        <w:ind w:left="426"/>
        <w:jc w:val="both"/>
        <w:rPr>
          <w:rFonts w:cs="Arial"/>
          <w:b/>
          <w:sz w:val="20"/>
          <w:szCs w:val="20"/>
          <w:lang w:eastAsia="ar-SA"/>
        </w:rPr>
      </w:pPr>
      <w:r w:rsidRPr="00CA2EFE">
        <w:rPr>
          <w:rFonts w:cs="Arial"/>
          <w:b/>
          <w:sz w:val="20"/>
          <w:szCs w:val="20"/>
          <w:lang w:eastAsia="ar-SA"/>
        </w:rPr>
        <w:t>1.1. Opis ogólny</w:t>
      </w:r>
    </w:p>
    <w:p w:rsidR="000358C0" w:rsidRPr="000358C0" w:rsidRDefault="000358C0" w:rsidP="000358C0">
      <w:pPr>
        <w:ind w:left="426"/>
        <w:jc w:val="both"/>
        <w:rPr>
          <w:rFonts w:cs="Arial"/>
          <w:sz w:val="20"/>
          <w:szCs w:val="20"/>
          <w:u w:val="single"/>
          <w:lang w:eastAsia="ar-SA"/>
        </w:rPr>
      </w:pPr>
    </w:p>
    <w:p w:rsidR="000358C0" w:rsidRPr="000358C0" w:rsidRDefault="000358C0" w:rsidP="000358C0">
      <w:pPr>
        <w:ind w:left="426"/>
        <w:jc w:val="both"/>
        <w:rPr>
          <w:rFonts w:cs="Arial"/>
          <w:sz w:val="20"/>
          <w:szCs w:val="20"/>
          <w:u w:val="single"/>
          <w:lang w:eastAsia="ar-SA"/>
        </w:rPr>
      </w:pPr>
      <w:bookmarkStart w:id="3" w:name="_Toc266796455"/>
      <w:r w:rsidRPr="000358C0">
        <w:rPr>
          <w:rFonts w:cs="Arial"/>
          <w:sz w:val="20"/>
          <w:szCs w:val="20"/>
          <w:u w:val="single"/>
          <w:lang w:eastAsia="ar-SA"/>
        </w:rPr>
        <w:t>Lokalizacja</w:t>
      </w:r>
      <w:bookmarkEnd w:id="3"/>
    </w:p>
    <w:p w:rsidR="000358C0" w:rsidRPr="000358C0" w:rsidRDefault="000358C0" w:rsidP="000358C0">
      <w:pPr>
        <w:spacing w:line="360" w:lineRule="auto"/>
        <w:ind w:left="426"/>
        <w:rPr>
          <w:sz w:val="20"/>
          <w:szCs w:val="20"/>
          <w:lang w:eastAsia="ar-SA"/>
        </w:rPr>
      </w:pPr>
    </w:p>
    <w:p w:rsidR="000358C0" w:rsidRPr="000358C0" w:rsidRDefault="000358C0" w:rsidP="000358C0">
      <w:pPr>
        <w:spacing w:line="360" w:lineRule="auto"/>
        <w:ind w:left="426"/>
        <w:rPr>
          <w:sz w:val="20"/>
          <w:szCs w:val="20"/>
          <w:lang w:eastAsia="ar-SA"/>
        </w:rPr>
      </w:pPr>
      <w:r w:rsidRPr="000358C0">
        <w:rPr>
          <w:sz w:val="20"/>
          <w:szCs w:val="20"/>
          <w:lang w:eastAsia="ar-SA"/>
        </w:rPr>
        <w:t>Warszawa, dzielnica Śródmieście ul. Nowowiejska 24</w:t>
      </w:r>
    </w:p>
    <w:p w:rsidR="000358C0" w:rsidRPr="000358C0" w:rsidRDefault="000358C0" w:rsidP="000358C0">
      <w:pPr>
        <w:spacing w:line="360" w:lineRule="auto"/>
        <w:ind w:left="426"/>
        <w:rPr>
          <w:sz w:val="20"/>
          <w:szCs w:val="20"/>
          <w:lang w:eastAsia="ar-SA"/>
        </w:rPr>
      </w:pPr>
      <w:r w:rsidRPr="000358C0">
        <w:rPr>
          <w:sz w:val="20"/>
          <w:szCs w:val="20"/>
          <w:lang w:eastAsia="ar-SA"/>
        </w:rPr>
        <w:t xml:space="preserve">główny kompleks Politechniki Warszawskiej </w:t>
      </w:r>
    </w:p>
    <w:p w:rsidR="000358C0" w:rsidRPr="000358C0" w:rsidRDefault="000358C0" w:rsidP="000358C0">
      <w:pPr>
        <w:spacing w:line="360" w:lineRule="auto"/>
        <w:ind w:left="426"/>
        <w:rPr>
          <w:szCs w:val="20"/>
          <w:lang w:eastAsia="ar-SA"/>
        </w:rPr>
      </w:pPr>
      <w:r w:rsidRPr="000358C0">
        <w:rPr>
          <w:sz w:val="20"/>
          <w:szCs w:val="20"/>
          <w:lang w:eastAsia="ar-SA"/>
        </w:rPr>
        <w:t>Gmach Aerodynamiki</w:t>
      </w:r>
    </w:p>
    <w:p w:rsidR="000358C0" w:rsidRPr="000358C0" w:rsidRDefault="000358C0" w:rsidP="000358C0">
      <w:pPr>
        <w:spacing w:line="360" w:lineRule="auto"/>
        <w:jc w:val="center"/>
        <w:rPr>
          <w:szCs w:val="20"/>
          <w:lang w:eastAsia="ar-SA"/>
        </w:rPr>
      </w:pPr>
      <w:r w:rsidRPr="000358C0">
        <w:rPr>
          <w:rFonts w:ascii="Times New Roman" w:hAnsi="Times New Roman"/>
          <w:szCs w:val="20"/>
          <w:lang w:eastAsia="ar-SA"/>
        </w:rPr>
        <w:object w:dxaOrig="14297" w:dyaOrig="1347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0pt;height:309.75pt">
            <v:imagedata r:id="rId7" o:title=""/>
          </v:shape>
        </w:object>
      </w:r>
    </w:p>
    <w:p w:rsidR="000358C0" w:rsidRPr="000358C0" w:rsidRDefault="000358C0" w:rsidP="000358C0">
      <w:pPr>
        <w:keepNext/>
        <w:spacing w:line="360" w:lineRule="auto"/>
        <w:ind w:left="426"/>
        <w:outlineLvl w:val="1"/>
        <w:rPr>
          <w:b/>
          <w:szCs w:val="20"/>
          <w:lang w:eastAsia="ar-SA"/>
        </w:rPr>
      </w:pPr>
      <w:bookmarkStart w:id="4" w:name="_Toc266796456"/>
      <w:bookmarkStart w:id="5" w:name="_Toc266806835"/>
      <w:bookmarkStart w:id="6" w:name="_Toc266806904"/>
    </w:p>
    <w:p w:rsidR="000358C0" w:rsidRPr="000358C0" w:rsidRDefault="000358C0" w:rsidP="000358C0">
      <w:pPr>
        <w:keepNext/>
        <w:spacing w:line="360" w:lineRule="auto"/>
        <w:ind w:left="426"/>
        <w:outlineLvl w:val="1"/>
        <w:rPr>
          <w:b/>
          <w:szCs w:val="20"/>
          <w:lang w:eastAsia="ar-SA"/>
        </w:rPr>
      </w:pPr>
      <w:r w:rsidRPr="000358C0">
        <w:rPr>
          <w:b/>
          <w:szCs w:val="20"/>
          <w:lang w:eastAsia="ar-SA"/>
        </w:rPr>
        <w:t>Dane dotyczące zagospodarowania działki</w:t>
      </w:r>
      <w:bookmarkEnd w:id="4"/>
      <w:bookmarkEnd w:id="5"/>
      <w:bookmarkEnd w:id="6"/>
    </w:p>
    <w:p w:rsidR="000358C0" w:rsidRPr="000358C0" w:rsidRDefault="000358C0" w:rsidP="000358C0">
      <w:pPr>
        <w:ind w:left="426"/>
        <w:jc w:val="both"/>
        <w:rPr>
          <w:sz w:val="20"/>
          <w:szCs w:val="20"/>
          <w:lang w:eastAsia="ar-SA"/>
        </w:rPr>
      </w:pPr>
      <w:r w:rsidRPr="000358C0">
        <w:rPr>
          <w:sz w:val="20"/>
          <w:szCs w:val="20"/>
          <w:lang w:eastAsia="ar-SA"/>
        </w:rPr>
        <w:t>Gmach Aerodynamiki zlokalizowany jest u zbiegu al. Niepodległości i ul. Nowowiejskiej. Do ww. ulic podłączone są drogi pożarowe gmachu. Główny wjazd na teren Kompleksu Politechniki jest od ul. Noakowskiego.</w:t>
      </w:r>
    </w:p>
    <w:p w:rsidR="000358C0" w:rsidRPr="000358C0" w:rsidRDefault="000358C0" w:rsidP="000358C0">
      <w:pPr>
        <w:ind w:left="426"/>
        <w:jc w:val="both"/>
        <w:rPr>
          <w:sz w:val="20"/>
          <w:szCs w:val="20"/>
          <w:lang w:eastAsia="ar-SA"/>
        </w:rPr>
      </w:pPr>
      <w:r w:rsidRPr="000358C0">
        <w:rPr>
          <w:sz w:val="20"/>
          <w:szCs w:val="20"/>
          <w:lang w:eastAsia="ar-SA"/>
        </w:rPr>
        <w:t>Pomieszczenie przeznaczone do umieszczenie w nim tunelu ma powierzchnię 504,18m</w:t>
      </w:r>
      <w:r w:rsidRPr="000358C0">
        <w:rPr>
          <w:sz w:val="20"/>
          <w:szCs w:val="20"/>
          <w:vertAlign w:val="superscript"/>
          <w:lang w:eastAsia="ar-SA"/>
        </w:rPr>
        <w:t>2</w:t>
      </w:r>
      <w:r w:rsidRPr="000358C0">
        <w:rPr>
          <w:sz w:val="20"/>
          <w:szCs w:val="20"/>
          <w:lang w:eastAsia="ar-SA"/>
        </w:rPr>
        <w:t>.</w:t>
      </w:r>
    </w:p>
    <w:p w:rsidR="000358C0" w:rsidRPr="000358C0" w:rsidRDefault="000358C0" w:rsidP="000358C0">
      <w:pPr>
        <w:ind w:left="708" w:firstLine="708"/>
        <w:jc w:val="both"/>
        <w:rPr>
          <w:szCs w:val="20"/>
          <w:lang w:eastAsia="ar-SA"/>
        </w:rPr>
      </w:pPr>
    </w:p>
    <w:p w:rsidR="000358C0" w:rsidRPr="000358C0" w:rsidRDefault="000358C0" w:rsidP="000358C0">
      <w:pPr>
        <w:ind w:left="708" w:firstLine="708"/>
        <w:jc w:val="both"/>
        <w:rPr>
          <w:szCs w:val="20"/>
          <w:lang w:eastAsia="ar-SA"/>
        </w:rPr>
      </w:pPr>
    </w:p>
    <w:p w:rsidR="000358C0" w:rsidRPr="000358C0" w:rsidRDefault="000358C0" w:rsidP="002149E6">
      <w:pPr>
        <w:numPr>
          <w:ilvl w:val="2"/>
          <w:numId w:val="95"/>
        </w:numPr>
        <w:spacing w:line="360" w:lineRule="auto"/>
        <w:rPr>
          <w:b/>
          <w:bCs/>
          <w:szCs w:val="20"/>
          <w:lang w:eastAsia="ar-SA"/>
        </w:rPr>
      </w:pPr>
      <w:r w:rsidRPr="000358C0">
        <w:rPr>
          <w:b/>
          <w:bCs/>
          <w:szCs w:val="20"/>
          <w:lang w:eastAsia="ar-SA"/>
        </w:rPr>
        <w:t>Aktualne uwarunkowania wykonania przedmiotu zamówienia</w:t>
      </w:r>
    </w:p>
    <w:p w:rsidR="000358C0" w:rsidRDefault="000358C0" w:rsidP="000358C0">
      <w:pPr>
        <w:keepNext/>
        <w:tabs>
          <w:tab w:val="num" w:pos="426"/>
        </w:tabs>
        <w:spacing w:line="360" w:lineRule="auto"/>
        <w:ind w:left="426"/>
        <w:outlineLvl w:val="1"/>
        <w:rPr>
          <w:b/>
          <w:szCs w:val="20"/>
          <w:lang w:eastAsia="ar-SA"/>
        </w:rPr>
      </w:pPr>
      <w:bookmarkStart w:id="7" w:name="_Toc266796457"/>
      <w:bookmarkStart w:id="8" w:name="_Toc266806836"/>
      <w:bookmarkStart w:id="9" w:name="_Toc266806905"/>
    </w:p>
    <w:p w:rsidR="000358C0" w:rsidRPr="000358C0" w:rsidRDefault="000358C0" w:rsidP="000358C0">
      <w:pPr>
        <w:keepNext/>
        <w:tabs>
          <w:tab w:val="num" w:pos="426"/>
        </w:tabs>
        <w:spacing w:line="360" w:lineRule="auto"/>
        <w:ind w:left="426"/>
        <w:outlineLvl w:val="1"/>
        <w:rPr>
          <w:b/>
          <w:szCs w:val="20"/>
          <w:lang w:eastAsia="ar-SA"/>
        </w:rPr>
      </w:pPr>
      <w:r w:rsidRPr="000358C0">
        <w:rPr>
          <w:b/>
          <w:szCs w:val="20"/>
          <w:lang w:eastAsia="ar-SA"/>
        </w:rPr>
        <w:t xml:space="preserve">Uwarunkowania dotyczące </w:t>
      </w:r>
      <w:bookmarkEnd w:id="7"/>
      <w:bookmarkEnd w:id="8"/>
      <w:bookmarkEnd w:id="9"/>
      <w:r>
        <w:rPr>
          <w:b/>
          <w:szCs w:val="20"/>
          <w:lang w:eastAsia="ar-SA"/>
        </w:rPr>
        <w:t>inwestycji</w:t>
      </w:r>
    </w:p>
    <w:p w:rsidR="000358C0" w:rsidRPr="000358C0" w:rsidRDefault="000358C0" w:rsidP="000358C0">
      <w:pPr>
        <w:tabs>
          <w:tab w:val="num" w:pos="1418"/>
        </w:tabs>
        <w:ind w:left="426"/>
        <w:jc w:val="both"/>
        <w:rPr>
          <w:sz w:val="20"/>
          <w:szCs w:val="20"/>
          <w:lang w:eastAsia="ar-SA"/>
        </w:rPr>
      </w:pPr>
      <w:r w:rsidRPr="000358C0">
        <w:rPr>
          <w:sz w:val="20"/>
          <w:szCs w:val="20"/>
          <w:lang w:eastAsia="ar-SA"/>
        </w:rPr>
        <w:t>Wykonawca inwestycji winien brać pod uwagę utrudnienia w zakresie realizacji przedsięwzięcia z uwagi na funkcjonowanie uczelni, szczególnie w strefie dydaktycznej</w:t>
      </w:r>
      <w:r>
        <w:rPr>
          <w:sz w:val="20"/>
          <w:szCs w:val="20"/>
          <w:lang w:eastAsia="ar-SA"/>
        </w:rPr>
        <w:t xml:space="preserve"> oraz prace związane zmodernizacją pomieszczeń, w których powinien zostać zainstalowany tunel zmiennej turbulencji oraz innych pomieszczeń wchodzących w skład Laboratorium Aerodynamiki Turbin lotniczych i Spalania (LATiS)</w:t>
      </w:r>
      <w:r w:rsidRPr="000358C0">
        <w:rPr>
          <w:sz w:val="20"/>
          <w:szCs w:val="20"/>
          <w:lang w:eastAsia="ar-SA"/>
        </w:rPr>
        <w:t>.</w:t>
      </w:r>
    </w:p>
    <w:p w:rsidR="000358C0" w:rsidRPr="000358C0" w:rsidRDefault="000358C0" w:rsidP="000358C0">
      <w:pPr>
        <w:spacing w:line="360" w:lineRule="auto"/>
        <w:ind w:left="426"/>
        <w:rPr>
          <w:szCs w:val="20"/>
          <w:lang w:eastAsia="ar-SA"/>
        </w:rPr>
      </w:pPr>
    </w:p>
    <w:p w:rsidR="000358C0" w:rsidRPr="000358C0" w:rsidRDefault="000358C0" w:rsidP="002149E6">
      <w:pPr>
        <w:numPr>
          <w:ilvl w:val="2"/>
          <w:numId w:val="95"/>
        </w:numPr>
        <w:spacing w:line="360" w:lineRule="auto"/>
        <w:rPr>
          <w:b/>
          <w:bCs/>
          <w:szCs w:val="20"/>
          <w:lang w:eastAsia="ar-SA"/>
        </w:rPr>
      </w:pPr>
      <w:r w:rsidRPr="000358C0">
        <w:rPr>
          <w:b/>
          <w:bCs/>
          <w:szCs w:val="20"/>
          <w:lang w:eastAsia="ar-SA"/>
        </w:rPr>
        <w:lastRenderedPageBreak/>
        <w:t>Ogólne właściwości funkcjonalno-użytkowe</w:t>
      </w:r>
    </w:p>
    <w:p w:rsidR="000358C0" w:rsidRPr="000358C0" w:rsidRDefault="000358C0" w:rsidP="000358C0">
      <w:pPr>
        <w:keepNext/>
        <w:tabs>
          <w:tab w:val="left" w:pos="1418"/>
        </w:tabs>
        <w:spacing w:line="360" w:lineRule="auto"/>
        <w:ind w:left="426"/>
        <w:outlineLvl w:val="3"/>
        <w:rPr>
          <w:b/>
          <w:szCs w:val="20"/>
          <w:lang w:eastAsia="ar-SA"/>
        </w:rPr>
      </w:pPr>
      <w:bookmarkStart w:id="10" w:name="_Toc266796458"/>
      <w:bookmarkStart w:id="11" w:name="_Toc266806837"/>
      <w:bookmarkStart w:id="12" w:name="_Toc266806906"/>
      <w:r w:rsidRPr="000358C0">
        <w:rPr>
          <w:b/>
          <w:szCs w:val="20"/>
          <w:lang w:eastAsia="ar-SA"/>
        </w:rPr>
        <w:t>Program merytoryczny Laboratorium</w:t>
      </w:r>
      <w:bookmarkEnd w:id="10"/>
      <w:bookmarkEnd w:id="11"/>
      <w:bookmarkEnd w:id="12"/>
    </w:p>
    <w:p w:rsidR="000358C0" w:rsidRPr="000358C0" w:rsidRDefault="000358C0" w:rsidP="000358C0">
      <w:pPr>
        <w:tabs>
          <w:tab w:val="left" w:pos="1418"/>
        </w:tabs>
        <w:ind w:left="426"/>
        <w:jc w:val="both"/>
        <w:rPr>
          <w:caps/>
          <w:sz w:val="20"/>
          <w:szCs w:val="20"/>
          <w:lang w:eastAsia="ar-SA"/>
        </w:rPr>
      </w:pPr>
      <w:r w:rsidRPr="000358C0">
        <w:rPr>
          <w:sz w:val="20"/>
          <w:szCs w:val="20"/>
          <w:lang w:eastAsia="ar-SA"/>
        </w:rPr>
        <w:t xml:space="preserve">Inwestycja planowana w Politechnice Warszawskiej umożliwi stworzenie zaplecza dydaktycznego oraz badawczego dla planowanych inwestycji </w:t>
      </w:r>
      <w:r w:rsidRPr="000358C0">
        <w:rPr>
          <w:caps/>
          <w:sz w:val="20"/>
          <w:szCs w:val="20"/>
          <w:lang w:eastAsia="ar-SA"/>
        </w:rPr>
        <w:t>AVIO w P</w:t>
      </w:r>
      <w:r w:rsidRPr="000358C0">
        <w:rPr>
          <w:sz w:val="20"/>
          <w:szCs w:val="20"/>
          <w:lang w:eastAsia="ar-SA"/>
        </w:rPr>
        <w:t>olsce</w:t>
      </w:r>
      <w:r w:rsidRPr="000358C0">
        <w:rPr>
          <w:caps/>
          <w:sz w:val="20"/>
          <w:szCs w:val="20"/>
          <w:lang w:eastAsia="ar-SA"/>
        </w:rPr>
        <w:t>.</w:t>
      </w:r>
    </w:p>
    <w:p w:rsidR="000358C0" w:rsidRPr="000358C0" w:rsidRDefault="000358C0" w:rsidP="000358C0">
      <w:pPr>
        <w:tabs>
          <w:tab w:val="left" w:pos="1418"/>
        </w:tabs>
        <w:ind w:left="426"/>
        <w:jc w:val="both"/>
        <w:rPr>
          <w:sz w:val="20"/>
          <w:szCs w:val="20"/>
          <w:lang w:eastAsia="ar-SA"/>
        </w:rPr>
      </w:pPr>
      <w:r w:rsidRPr="000358C0">
        <w:rPr>
          <w:caps/>
          <w:sz w:val="20"/>
          <w:szCs w:val="20"/>
          <w:lang w:eastAsia="ar-SA"/>
        </w:rPr>
        <w:t>Z</w:t>
      </w:r>
      <w:r w:rsidRPr="000358C0">
        <w:rPr>
          <w:sz w:val="20"/>
          <w:szCs w:val="20"/>
          <w:lang w:eastAsia="ar-SA"/>
        </w:rPr>
        <w:t>e względu na rosnące zapotrzebowanie na specjalistów w dziedzinie modelowania i projektowania będzie prowadzona szeroko zakrojona działalność dydaktyczna w zakresie dynamiki gazów a także m.in. przepływów wielofazowych i spalania, uwzględniająca zjawiska cieplne i przepływowe zachodzące w palisadach łopatkowych turbin.</w:t>
      </w:r>
    </w:p>
    <w:p w:rsidR="000358C0" w:rsidRPr="000358C0" w:rsidRDefault="000358C0" w:rsidP="000358C0">
      <w:pPr>
        <w:tabs>
          <w:tab w:val="left" w:pos="1418"/>
        </w:tabs>
        <w:ind w:left="426"/>
        <w:jc w:val="both"/>
        <w:rPr>
          <w:sz w:val="20"/>
          <w:szCs w:val="20"/>
          <w:lang w:eastAsia="ar-SA"/>
        </w:rPr>
      </w:pPr>
      <w:r w:rsidRPr="000358C0">
        <w:rPr>
          <w:sz w:val="20"/>
          <w:szCs w:val="20"/>
          <w:lang w:eastAsia="ar-SA"/>
        </w:rPr>
        <w:t>W zakresie prac badawczych działania Laboratorium Aerodynamiki Turbin Lotniczych koncentrować się będą na badaniach podstawowych oraz aplikacyjnych.</w:t>
      </w:r>
    </w:p>
    <w:p w:rsidR="000358C0" w:rsidRPr="000358C0" w:rsidRDefault="000358C0" w:rsidP="000358C0">
      <w:pPr>
        <w:tabs>
          <w:tab w:val="left" w:pos="1418"/>
        </w:tabs>
        <w:ind w:left="426"/>
        <w:jc w:val="both"/>
        <w:rPr>
          <w:sz w:val="20"/>
          <w:szCs w:val="20"/>
          <w:lang w:eastAsia="ar-SA"/>
        </w:rPr>
      </w:pPr>
      <w:r w:rsidRPr="000358C0">
        <w:rPr>
          <w:sz w:val="20"/>
          <w:szCs w:val="20"/>
          <w:lang w:eastAsia="ar-SA"/>
        </w:rPr>
        <w:t>W pierwszej grupie, obejmującej prace doświadczalne wspomagane analizą teoretyczną i numeryczną przewiduje się następujące tematy:</w:t>
      </w:r>
    </w:p>
    <w:p w:rsidR="000358C0" w:rsidRPr="000358C0" w:rsidRDefault="000358C0" w:rsidP="000358C0">
      <w:pPr>
        <w:tabs>
          <w:tab w:val="left" w:pos="1418"/>
        </w:tabs>
        <w:ind w:left="426"/>
        <w:jc w:val="both"/>
        <w:rPr>
          <w:sz w:val="20"/>
          <w:szCs w:val="20"/>
          <w:lang w:eastAsia="ar-SA"/>
        </w:rPr>
      </w:pPr>
    </w:p>
    <w:p w:rsidR="000358C0" w:rsidRPr="000358C0" w:rsidRDefault="000358C0" w:rsidP="000358C0">
      <w:pPr>
        <w:tabs>
          <w:tab w:val="left" w:pos="1418"/>
        </w:tabs>
        <w:ind w:left="426"/>
        <w:jc w:val="both"/>
        <w:rPr>
          <w:sz w:val="20"/>
          <w:szCs w:val="20"/>
          <w:lang w:eastAsia="ar-SA"/>
        </w:rPr>
      </w:pPr>
      <w:r w:rsidRPr="000358C0">
        <w:rPr>
          <w:sz w:val="20"/>
          <w:szCs w:val="20"/>
          <w:lang w:eastAsia="ar-SA"/>
        </w:rPr>
        <w:t>Badania eksperymentalne warstwy przyściennej:</w:t>
      </w:r>
    </w:p>
    <w:p w:rsidR="000358C0" w:rsidRDefault="000358C0" w:rsidP="002149E6">
      <w:pPr>
        <w:numPr>
          <w:ilvl w:val="0"/>
          <w:numId w:val="75"/>
        </w:numPr>
        <w:tabs>
          <w:tab w:val="left" w:pos="709"/>
          <w:tab w:val="left" w:pos="1418"/>
        </w:tabs>
        <w:ind w:left="426" w:firstLine="0"/>
        <w:jc w:val="both"/>
        <w:rPr>
          <w:sz w:val="20"/>
          <w:szCs w:val="20"/>
          <w:lang w:eastAsia="ar-SA"/>
        </w:rPr>
      </w:pPr>
      <w:r w:rsidRPr="000358C0">
        <w:rPr>
          <w:sz w:val="20"/>
          <w:szCs w:val="20"/>
          <w:lang w:eastAsia="ar-SA"/>
        </w:rPr>
        <w:t>naturalne i indukowane prz</w:t>
      </w:r>
      <w:r>
        <w:rPr>
          <w:sz w:val="20"/>
          <w:szCs w:val="20"/>
          <w:lang w:eastAsia="ar-SA"/>
        </w:rPr>
        <w:t>ejście w warstwie przyściennej,</w:t>
      </w:r>
    </w:p>
    <w:p w:rsidR="000358C0" w:rsidRPr="000358C0" w:rsidRDefault="000358C0" w:rsidP="002149E6">
      <w:pPr>
        <w:numPr>
          <w:ilvl w:val="0"/>
          <w:numId w:val="75"/>
        </w:numPr>
        <w:tabs>
          <w:tab w:val="left" w:pos="709"/>
          <w:tab w:val="left" w:pos="1418"/>
        </w:tabs>
        <w:ind w:left="426" w:firstLine="0"/>
        <w:jc w:val="both"/>
        <w:rPr>
          <w:sz w:val="20"/>
          <w:szCs w:val="20"/>
          <w:lang w:eastAsia="ar-SA"/>
        </w:rPr>
      </w:pPr>
      <w:r w:rsidRPr="000358C0">
        <w:rPr>
          <w:sz w:val="20"/>
          <w:szCs w:val="20"/>
          <w:lang w:eastAsia="ar-SA"/>
        </w:rPr>
        <w:t>procesy niestacjonarne w warstwie przyściennej,</w:t>
      </w:r>
    </w:p>
    <w:p w:rsidR="000358C0" w:rsidRPr="000358C0" w:rsidRDefault="000358C0" w:rsidP="002149E6">
      <w:pPr>
        <w:numPr>
          <w:ilvl w:val="0"/>
          <w:numId w:val="74"/>
        </w:numPr>
        <w:tabs>
          <w:tab w:val="left" w:pos="709"/>
          <w:tab w:val="left" w:pos="1418"/>
        </w:tabs>
        <w:ind w:left="709" w:hanging="283"/>
        <w:jc w:val="both"/>
        <w:rPr>
          <w:sz w:val="20"/>
          <w:szCs w:val="20"/>
          <w:lang w:eastAsia="ar-SA"/>
        </w:rPr>
      </w:pPr>
      <w:r w:rsidRPr="000358C0">
        <w:rPr>
          <w:sz w:val="20"/>
          <w:szCs w:val="20"/>
          <w:lang w:eastAsia="ar-SA"/>
        </w:rPr>
        <w:t>modelowanie przejścia laminarno-turbulentnego w warstwie przyściennej indukowanej przez ślady spływowe</w:t>
      </w:r>
    </w:p>
    <w:p w:rsidR="000358C0" w:rsidRPr="000358C0" w:rsidRDefault="000358C0" w:rsidP="002149E6">
      <w:pPr>
        <w:numPr>
          <w:ilvl w:val="0"/>
          <w:numId w:val="74"/>
        </w:numPr>
        <w:tabs>
          <w:tab w:val="left" w:pos="709"/>
          <w:tab w:val="left" w:pos="1418"/>
        </w:tabs>
        <w:ind w:left="709" w:hanging="283"/>
        <w:jc w:val="both"/>
        <w:rPr>
          <w:sz w:val="20"/>
          <w:szCs w:val="20"/>
          <w:lang w:eastAsia="ar-SA"/>
        </w:rPr>
      </w:pPr>
      <w:r w:rsidRPr="000358C0">
        <w:rPr>
          <w:sz w:val="20"/>
          <w:szCs w:val="20"/>
          <w:lang w:eastAsia="ar-SA"/>
        </w:rPr>
        <w:t>procesy powstawania i rozwoju obszaru oderwania (synthetic jets, pulsating jets, MEMS, morphing, etc.).</w:t>
      </w:r>
    </w:p>
    <w:p w:rsidR="000358C0" w:rsidRPr="000358C0" w:rsidRDefault="000358C0" w:rsidP="002149E6">
      <w:pPr>
        <w:numPr>
          <w:ilvl w:val="0"/>
          <w:numId w:val="74"/>
        </w:numPr>
        <w:tabs>
          <w:tab w:val="left" w:pos="709"/>
          <w:tab w:val="left" w:pos="1418"/>
        </w:tabs>
        <w:ind w:left="426" w:firstLine="0"/>
        <w:jc w:val="both"/>
        <w:rPr>
          <w:sz w:val="20"/>
          <w:szCs w:val="20"/>
          <w:lang w:eastAsia="ar-SA"/>
        </w:rPr>
      </w:pPr>
      <w:r w:rsidRPr="000358C0">
        <w:rPr>
          <w:sz w:val="20"/>
          <w:szCs w:val="20"/>
          <w:lang w:eastAsia="ar-SA"/>
        </w:rPr>
        <w:t>interakcja modelu z warstwą przyziemną modelowaną w tunelu.</w:t>
      </w:r>
    </w:p>
    <w:p w:rsidR="000358C0" w:rsidRPr="000358C0" w:rsidRDefault="000358C0" w:rsidP="000358C0">
      <w:pPr>
        <w:tabs>
          <w:tab w:val="left" w:pos="1418"/>
        </w:tabs>
        <w:ind w:left="426"/>
        <w:jc w:val="both"/>
        <w:rPr>
          <w:sz w:val="20"/>
          <w:szCs w:val="20"/>
          <w:lang w:eastAsia="ar-SA"/>
        </w:rPr>
      </w:pPr>
    </w:p>
    <w:p w:rsidR="000358C0" w:rsidRPr="000358C0" w:rsidRDefault="000358C0" w:rsidP="000358C0">
      <w:pPr>
        <w:tabs>
          <w:tab w:val="left" w:pos="1418"/>
        </w:tabs>
        <w:ind w:left="426"/>
        <w:rPr>
          <w:sz w:val="20"/>
          <w:szCs w:val="20"/>
          <w:lang w:eastAsia="ar-SA"/>
        </w:rPr>
      </w:pPr>
      <w:r w:rsidRPr="000358C0">
        <w:rPr>
          <w:sz w:val="20"/>
          <w:szCs w:val="20"/>
          <w:lang w:eastAsia="ar-SA"/>
        </w:rPr>
        <w:t>Do badania takich zjawisk przewidziano tunel aerodynamiczny w którym możliwe jest odtworzenie warunków opływu modelu jednorodnym strumieniem o małym poziomi turbulencji oraz w którym możliwe było by odtworzenie obszernej warstwy przyziemnej o dowolnym profilu prędkości. W tym celu niezbędne jest wykonanie dwóch przestrzeni pomiarowych które spełniały by te cele.:</w:t>
      </w:r>
    </w:p>
    <w:p w:rsidR="000358C0" w:rsidRPr="000358C0" w:rsidRDefault="000358C0" w:rsidP="002149E6">
      <w:pPr>
        <w:numPr>
          <w:ilvl w:val="0"/>
          <w:numId w:val="84"/>
        </w:numPr>
        <w:tabs>
          <w:tab w:val="left" w:pos="709"/>
        </w:tabs>
        <w:ind w:left="426" w:firstLine="0"/>
        <w:rPr>
          <w:szCs w:val="20"/>
          <w:vertAlign w:val="superscript"/>
          <w:lang w:eastAsia="ar-SA"/>
        </w:rPr>
      </w:pPr>
      <w:r w:rsidRPr="000358C0">
        <w:rPr>
          <w:sz w:val="20"/>
          <w:szCs w:val="20"/>
          <w:lang w:eastAsia="ar-SA"/>
        </w:rPr>
        <w:t>Przestrzeń pomiarowa „L” w której dzięki zastosowaniu prostownic ulowych, siatek tłumiących i konfuzora możliwe będzie uzyskanie niskiego poziomu turbulencji i jednorodnego strumienia.</w:t>
      </w:r>
    </w:p>
    <w:p w:rsidR="000358C0" w:rsidRPr="000358C0" w:rsidRDefault="000358C0" w:rsidP="002149E6">
      <w:pPr>
        <w:numPr>
          <w:ilvl w:val="0"/>
          <w:numId w:val="84"/>
        </w:numPr>
        <w:tabs>
          <w:tab w:val="left" w:pos="709"/>
        </w:tabs>
        <w:ind w:left="426" w:firstLine="0"/>
        <w:rPr>
          <w:szCs w:val="20"/>
          <w:vertAlign w:val="superscript"/>
          <w:lang w:eastAsia="ar-SA"/>
        </w:rPr>
      </w:pPr>
      <w:r w:rsidRPr="000358C0">
        <w:rPr>
          <w:sz w:val="20"/>
          <w:szCs w:val="20"/>
          <w:lang w:eastAsia="ar-SA"/>
        </w:rPr>
        <w:t>Przestrzeń pomiarowa „P” gdzie dzięki długiej strefie modelowania warstwy przyściennej tunelu możliwe będzie odtworzenie warunków warstwy przyziemnej.</w:t>
      </w:r>
    </w:p>
    <w:p w:rsidR="000358C0" w:rsidRPr="000358C0" w:rsidRDefault="000358C0" w:rsidP="000358C0">
      <w:pPr>
        <w:rPr>
          <w:szCs w:val="20"/>
          <w:vertAlign w:val="superscript"/>
          <w:lang w:eastAsia="ar-SA"/>
        </w:rPr>
      </w:pPr>
      <w:r w:rsidRPr="000358C0">
        <w:rPr>
          <w:szCs w:val="20"/>
          <w:lang w:eastAsia="ar-SA"/>
        </w:rPr>
        <w:tab/>
      </w:r>
      <w:r w:rsidRPr="000358C0">
        <w:rPr>
          <w:szCs w:val="20"/>
          <w:lang w:eastAsia="ar-SA"/>
        </w:rPr>
        <w:tab/>
      </w:r>
    </w:p>
    <w:p w:rsidR="000358C0" w:rsidRPr="000358C0" w:rsidRDefault="000358C0" w:rsidP="000358C0">
      <w:pPr>
        <w:rPr>
          <w:szCs w:val="20"/>
          <w:vertAlign w:val="superscript"/>
          <w:lang w:eastAsia="ar-SA"/>
        </w:rPr>
      </w:pPr>
    </w:p>
    <w:p w:rsidR="000358C0" w:rsidRPr="000358C0" w:rsidRDefault="000358C0" w:rsidP="000358C0">
      <w:pPr>
        <w:rPr>
          <w:szCs w:val="20"/>
          <w:lang w:eastAsia="ar-SA"/>
        </w:rPr>
      </w:pPr>
    </w:p>
    <w:p w:rsidR="000358C0" w:rsidRPr="000358C0" w:rsidRDefault="000358C0" w:rsidP="002149E6">
      <w:pPr>
        <w:numPr>
          <w:ilvl w:val="1"/>
          <w:numId w:val="95"/>
        </w:numPr>
        <w:rPr>
          <w:rFonts w:cs="Arial"/>
          <w:b/>
          <w:szCs w:val="20"/>
          <w:lang w:eastAsia="ar-SA"/>
        </w:rPr>
      </w:pPr>
      <w:r w:rsidRPr="000358C0">
        <w:rPr>
          <w:b/>
          <w:szCs w:val="20"/>
          <w:lang w:eastAsia="ar-SA"/>
        </w:rPr>
        <w:br w:type="page"/>
      </w:r>
      <w:r w:rsidRPr="000358C0">
        <w:rPr>
          <w:rFonts w:cs="Arial"/>
          <w:b/>
          <w:szCs w:val="20"/>
          <w:lang w:eastAsia="ar-SA"/>
        </w:rPr>
        <w:lastRenderedPageBreak/>
        <w:t>Opis wymagań zamawiającego w stosunku do przedmiotu zamówienia</w:t>
      </w:r>
    </w:p>
    <w:p w:rsidR="000358C0" w:rsidRPr="000358C0" w:rsidRDefault="000358C0" w:rsidP="000358C0">
      <w:pPr>
        <w:ind w:left="426"/>
        <w:rPr>
          <w:bCs/>
          <w:sz w:val="20"/>
          <w:szCs w:val="20"/>
          <w:lang w:eastAsia="ar-SA"/>
        </w:rPr>
      </w:pPr>
    </w:p>
    <w:p w:rsidR="000358C0" w:rsidRPr="00FE1D93" w:rsidRDefault="000358C0" w:rsidP="000358C0">
      <w:pPr>
        <w:ind w:left="426" w:firstLine="992"/>
        <w:jc w:val="both"/>
        <w:rPr>
          <w:bCs/>
          <w:sz w:val="20"/>
          <w:szCs w:val="20"/>
          <w:lang w:eastAsia="ar-SA"/>
        </w:rPr>
      </w:pPr>
      <w:r w:rsidRPr="000358C0">
        <w:rPr>
          <w:bCs/>
          <w:sz w:val="20"/>
          <w:szCs w:val="20"/>
          <w:lang w:eastAsia="ar-SA"/>
        </w:rPr>
        <w:t xml:space="preserve">Szczegółowe umiejscowienie tunelu w </w:t>
      </w:r>
      <w:r w:rsidRPr="00FE1D93">
        <w:rPr>
          <w:bCs/>
          <w:sz w:val="20"/>
          <w:szCs w:val="20"/>
          <w:lang w:eastAsia="ar-SA"/>
        </w:rPr>
        <w:t>pomieszczeniu Laboratorium Małych Prędkości (</w:t>
      </w:r>
      <w:r w:rsidRPr="00FE1D93">
        <w:rPr>
          <w:rFonts w:cs="Arial"/>
          <w:sz w:val="20"/>
          <w:szCs w:val="20"/>
          <w:lang w:eastAsia="ar-SA"/>
        </w:rPr>
        <w:t>LM.01</w:t>
      </w:r>
      <w:r w:rsidRPr="00FE1D93">
        <w:rPr>
          <w:bCs/>
          <w:sz w:val="20"/>
          <w:szCs w:val="20"/>
          <w:lang w:eastAsia="ar-SA"/>
        </w:rPr>
        <w:t>) w budynku Gmachu Aerodynamiki przy Nowowiejskiej 24 zawiera Dodatek A.</w:t>
      </w:r>
    </w:p>
    <w:p w:rsidR="000358C0" w:rsidRPr="00FE1D93" w:rsidRDefault="000358C0" w:rsidP="000358C0">
      <w:pPr>
        <w:ind w:left="426"/>
        <w:rPr>
          <w:rFonts w:cs="Arial"/>
          <w:bCs/>
          <w:sz w:val="20"/>
          <w:szCs w:val="20"/>
          <w:lang w:eastAsia="ar-SA"/>
        </w:rPr>
      </w:pPr>
    </w:p>
    <w:p w:rsidR="000358C0" w:rsidRPr="00FE1D93" w:rsidRDefault="000358C0" w:rsidP="002149E6">
      <w:pPr>
        <w:numPr>
          <w:ilvl w:val="2"/>
          <w:numId w:val="95"/>
        </w:numPr>
        <w:jc w:val="both"/>
        <w:rPr>
          <w:rFonts w:cs="Arial"/>
          <w:b/>
          <w:sz w:val="20"/>
          <w:szCs w:val="20"/>
          <w:lang w:eastAsia="ar-SA"/>
        </w:rPr>
      </w:pPr>
      <w:r w:rsidRPr="00FE1D93">
        <w:rPr>
          <w:rFonts w:cs="Arial"/>
          <w:b/>
          <w:sz w:val="20"/>
          <w:szCs w:val="20"/>
          <w:lang w:eastAsia="ar-SA"/>
        </w:rPr>
        <w:t>Wymagania ogólne dotyczące tunelu</w:t>
      </w:r>
    </w:p>
    <w:p w:rsidR="000358C0" w:rsidRPr="000358C0" w:rsidRDefault="000358C0" w:rsidP="000358C0">
      <w:pPr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Ze względu na specyfikę zadania, skomplikowany i zróżnicowany charakter urządzeń badawczych Wykonawca zobowiązany jest do bieżącego informowania Zleceniodawcy o stanie zaawansowania prac i pojawiających się  problemach technicznych oraz zagrożeniach w realizacji harmonogramu prac. W tym celu bedą organizowane co dwa tygodnie w ustalonym wspólnie terminie spotkania Wykonawcy z Inwestorem.</w:t>
      </w:r>
    </w:p>
    <w:p w:rsidR="000358C0" w:rsidRPr="000358C0" w:rsidRDefault="000358C0" w:rsidP="000358C0">
      <w:pPr>
        <w:tabs>
          <w:tab w:val="num" w:pos="709"/>
        </w:tabs>
        <w:ind w:left="709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 Wykonawca zobowiązany jest do zapewnienia funkcjonalności całej realizowanej inwestycji, łatwej i wygodnej obsługi  projektowanych i wykonywanych urządzeń i oprzyrządowania tunelu oraz ich wymaganych parametrów i dokładności.</w:t>
      </w:r>
    </w:p>
    <w:p w:rsidR="000358C0" w:rsidRPr="000358C0" w:rsidRDefault="000358C0" w:rsidP="000358C0">
      <w:pPr>
        <w:tabs>
          <w:tab w:val="num" w:pos="709"/>
        </w:tabs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Konstrukcja tunelu powinna zapewniać jego żywotność i niezmienne warunki pracy przez okres minimum 20 lat.</w:t>
      </w:r>
    </w:p>
    <w:p w:rsidR="000358C0" w:rsidRPr="000358C0" w:rsidRDefault="000358C0" w:rsidP="000358C0">
      <w:pPr>
        <w:tabs>
          <w:tab w:val="num" w:pos="709"/>
        </w:tabs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Urządzenie powinno spełniać wszelkie wymogi formalno – prawne, w szczególności zapisy dyrektyw WE w zakresie dotyczącym przedmiotowego urządzenia.</w:t>
      </w:r>
    </w:p>
    <w:p w:rsidR="000358C0" w:rsidRPr="000358C0" w:rsidRDefault="000358C0" w:rsidP="000358C0">
      <w:pPr>
        <w:tabs>
          <w:tab w:val="num" w:pos="709"/>
        </w:tabs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Tunel powinien być wykonany w częściach (segmentach), zapewniających transport i montaż.</w:t>
      </w:r>
    </w:p>
    <w:p w:rsidR="000358C0" w:rsidRPr="000358C0" w:rsidRDefault="000358C0" w:rsidP="000358C0">
      <w:pPr>
        <w:tabs>
          <w:tab w:val="num" w:pos="709"/>
        </w:tabs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rPr>
          <w:rFonts w:cs="Arial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Tunel aerodynamiczny powinien zawierać w swojej konstrukcji dwie przestrzenie pomiarowe jak pokazano na rysunku nr 1. Szczegółowy opis przestrzeni pomiarowych zawierają punkty 1.2.2.1 i 1.2.2.2.</w:t>
      </w:r>
    </w:p>
    <w:p w:rsidR="000358C0" w:rsidRDefault="000358C0" w:rsidP="000358C0">
      <w:pPr>
        <w:ind w:left="567"/>
        <w:jc w:val="center"/>
        <w:rPr>
          <w:rFonts w:cs="Arial"/>
          <w:i/>
          <w:iCs/>
          <w:sz w:val="20"/>
          <w:szCs w:val="20"/>
          <w:lang w:eastAsia="ar-SA"/>
        </w:rPr>
      </w:pP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group id="_x0000_s1302" style="position:absolute;left:0;text-align:left;margin-left:165.75pt;margin-top:6.25pt;width:294.15pt;height:201.75pt;z-index:251670528" coordorigin="4830,4725" coordsize="5883,4035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303" type="#_x0000_t202" style="position:absolute;left:4830;top:7950;width:2055;height:810" stroked="f">
              <v:fill opacity=".5"/>
              <v:textbox style="mso-next-textbox:#_x0000_s1303">
                <w:txbxContent>
                  <w:p w:rsidR="00FE1D93" w:rsidRDefault="00FE1D93" w:rsidP="000358C0">
                    <w:r>
                      <w:t>Przestrzeń pomiarowa „L”</w:t>
                    </w:r>
                  </w:p>
                </w:txbxContent>
              </v:textbox>
            </v:shape>
            <v:shape id="_x0000_s1304" type="#_x0000_t202" style="position:absolute;left:5490;top:4725;width:2055;height:810" stroked="f">
              <v:fill opacity=".5"/>
              <v:textbox style="mso-next-textbox:#_x0000_s1304">
                <w:txbxContent>
                  <w:p w:rsidR="00FE1D93" w:rsidRDefault="00FE1D93" w:rsidP="000358C0">
                    <w:r>
                      <w:t>Przestrzeń pomiarowa „P”</w:t>
                    </w:r>
                  </w:p>
                </w:txbxContent>
              </v:textbox>
            </v:shape>
            <v:line id="_x0000_s1305" style="position:absolute" from="6675,5412" to="7080,6792">
              <v:stroke endarrow="classic" endarrowwidth="narrow"/>
            </v:line>
            <v:line id="_x0000_s1306" style="position:absolute;flip:y" from="6630,7272" to="7050,8172">
              <v:stroke endarrow="classic" endarrowwidth="narrow"/>
            </v:line>
            <v:shape id="_x0000_s1307" type="#_x0000_t202" style="position:absolute;left:9678;top:8055;width:1035;height:570" stroked="f">
              <v:fill opacity=".5"/>
              <v:textbox style="mso-next-textbox:#_x0000_s1307" inset="0,0,0,0">
                <w:txbxContent>
                  <w:p w:rsidR="00FE1D93" w:rsidRDefault="00FE1D93" w:rsidP="000358C0">
                    <w:r>
                      <w:t>Brama wjazdowa</w:t>
                    </w:r>
                  </w:p>
                </w:txbxContent>
              </v:textbox>
            </v:shape>
            <v:line id="_x0000_s1308" style="position:absolute;flip:y" from="9450,8115" to="9450,8610"/>
            <v:line id="_x0000_s1309" style="position:absolute;flip:y" from="10065,7755" to="10065,8250"/>
            <v:line id="_x0000_s1310" style="position:absolute;flip:y" from="9450,7755" to="10050,8130"/>
          </v:group>
        </w:pict>
      </w:r>
      <w:r w:rsidRPr="000358C0">
        <w:rPr>
          <w:rFonts w:ascii="Times New Roman" w:hAnsi="Times New Roman" w:cs="Arial"/>
          <w:b/>
          <w:bCs/>
          <w:sz w:val="20"/>
          <w:szCs w:val="20"/>
          <w:lang w:eastAsia="ar-SA"/>
        </w:rPr>
        <w:pict>
          <v:shape id="_x0000_i1026" type="#_x0000_t75" style="width:462.75pt;height:237pt">
            <v:imagedata r:id="rId8" o:title="T1" croptop="3532f"/>
          </v:shape>
        </w:pict>
      </w:r>
      <w:r w:rsidRPr="000358C0">
        <w:rPr>
          <w:rFonts w:cs="Arial"/>
          <w:szCs w:val="20"/>
          <w:lang w:eastAsia="ar-SA"/>
        </w:rPr>
        <w:t xml:space="preserve"> </w:t>
      </w:r>
      <w:r w:rsidRPr="000358C0">
        <w:rPr>
          <w:rFonts w:cs="Arial"/>
          <w:i/>
          <w:iCs/>
          <w:sz w:val="20"/>
          <w:szCs w:val="20"/>
          <w:lang w:eastAsia="ar-SA"/>
        </w:rPr>
        <w:t>Rys. nr. 1 Schemat przedmiotu zamówienia wraz z elementami pomieszczenia, otworami (wejściami) oraz bramą wjazdową (kierunek x na rysunku wskazuje północ geograficzną).</w:t>
      </w:r>
    </w:p>
    <w:p w:rsidR="000358C0" w:rsidRPr="000358C0" w:rsidRDefault="000358C0" w:rsidP="000358C0">
      <w:pPr>
        <w:ind w:left="567"/>
        <w:jc w:val="center"/>
        <w:rPr>
          <w:rFonts w:cs="Arial"/>
          <w:i/>
          <w:iCs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Technologia wykonania i łączenia segmentów tunelu powinna zapewnić łatwy ich montaż i demontaż oraz szczelność połączeń, zapobiegając wydmuchom powietrza z tunelu. Powinna również zapobiegać powstawaniu uskoków w miejscach ich łączenia, co powodowało by wzrost oporów powietrza i związanych z tym strat oraz wzrost poziomu turbulencji w tunelu, </w:t>
      </w:r>
    </w:p>
    <w:p w:rsidR="000358C0" w:rsidRPr="000358C0" w:rsidRDefault="000358C0" w:rsidP="000358C0">
      <w:pPr>
        <w:tabs>
          <w:tab w:val="num" w:pos="709"/>
        </w:tabs>
        <w:ind w:left="709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jc w:val="both"/>
        <w:rPr>
          <w:rFonts w:cs="Arial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Powierzchnie wewnętrzne tunelu powinny być gładkie, żeby zminimalizować straty związane z chropowatością powierzchni.</w:t>
      </w:r>
    </w:p>
    <w:p w:rsidR="000358C0" w:rsidRPr="000358C0" w:rsidRDefault="000358C0" w:rsidP="000358C0">
      <w:pPr>
        <w:tabs>
          <w:tab w:val="num" w:pos="709"/>
        </w:tabs>
        <w:jc w:val="both"/>
        <w:rPr>
          <w:rFonts w:cs="Arial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jc w:val="both"/>
        <w:rPr>
          <w:rFonts w:cs="Arial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Prędkość przepływu powietrza w tunelu powinna być płynnie regulowana w zakresie od zera do maksymalnych wartości prędkości określonych w przestrzeniach pomiarowych.</w:t>
      </w:r>
    </w:p>
    <w:p w:rsidR="000358C0" w:rsidRPr="000358C0" w:rsidRDefault="000358C0" w:rsidP="000358C0">
      <w:pPr>
        <w:tabs>
          <w:tab w:val="num" w:pos="709"/>
        </w:tabs>
        <w:jc w:val="both"/>
        <w:rPr>
          <w:rFonts w:cs="Arial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Powierzchnie zewnętrzne powinny mieć fakturę maskującą niedoskonałości wykonania tych powierzchni.</w:t>
      </w:r>
    </w:p>
    <w:p w:rsidR="000358C0" w:rsidRPr="000358C0" w:rsidRDefault="000358C0" w:rsidP="000358C0">
      <w:pPr>
        <w:tabs>
          <w:tab w:val="num" w:pos="709"/>
        </w:tabs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 przypadku innych materiałów przewiduje się użycie koloru dopasowanego do aranżacji pomieszczenia.</w:t>
      </w:r>
    </w:p>
    <w:p w:rsidR="000358C0" w:rsidRPr="000358C0" w:rsidRDefault="000358C0" w:rsidP="000358C0">
      <w:pPr>
        <w:tabs>
          <w:tab w:val="num" w:pos="709"/>
        </w:tabs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Kanały tunelu powinny być wykonane z materiałów zapewniających odpowiednią wytrzymałość, sztywność i powinny posiadać własności tłumiące drgania spowodowane pulsacją strumienia powietrza.</w:t>
      </w:r>
    </w:p>
    <w:p w:rsidR="000358C0" w:rsidRPr="000358C0" w:rsidRDefault="000358C0" w:rsidP="000358C0">
      <w:pPr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Specjalne rozwiązania konstrukcji nośnej tunelu powinny uwzględnić bliskość linii tramwajowych</w:t>
      </w:r>
      <w:r w:rsidRPr="000358C0">
        <w:rPr>
          <w:rFonts w:cs="Arial"/>
          <w:sz w:val="20"/>
          <w:lang w:eastAsia="ar-SA"/>
        </w:rPr>
        <w:t xml:space="preserve"> (al. Niepodległości i ul. Nowowiejska) zapewniające jak najdalej posuniętą redukcję drgań podłoża (oddziaływanie na czułe urządzenia pomiarowe).</w:t>
      </w:r>
    </w:p>
    <w:p w:rsidR="000358C0" w:rsidRPr="000358C0" w:rsidRDefault="000358C0" w:rsidP="000358C0">
      <w:pPr>
        <w:ind w:left="709" w:hanging="283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Konstrukcja kompletnego urządzenia powinna zapewniać osiągnięcie następujących, najważniejszych parametrów pracy:</w:t>
      </w:r>
    </w:p>
    <w:p w:rsidR="000358C0" w:rsidRPr="000358C0" w:rsidRDefault="000358C0" w:rsidP="000358C0">
      <w:pPr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0358C0">
      <w:pPr>
        <w:tabs>
          <w:tab w:val="num" w:pos="993"/>
        </w:tabs>
        <w:ind w:left="709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Wymagane  parametry strumienia w przestrzeni pomiarowej „L”:</w:t>
      </w:r>
    </w:p>
    <w:p w:rsidR="000358C0" w:rsidRPr="000358C0" w:rsidRDefault="000358C0" w:rsidP="002149E6">
      <w:pPr>
        <w:numPr>
          <w:ilvl w:val="0"/>
          <w:numId w:val="86"/>
        </w:numPr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najmniejsza wartość maksymalnej prędkości rdzenia strumienia powietrza 80m/s,</w:t>
      </w:r>
    </w:p>
    <w:p w:rsidR="000358C0" w:rsidRPr="000358C0" w:rsidRDefault="000358C0" w:rsidP="002149E6">
      <w:pPr>
        <w:numPr>
          <w:ilvl w:val="0"/>
          <w:numId w:val="86"/>
        </w:numPr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minimalna liczba Reynoldsa 2,8 mln, odniesiona do maksymalnej cięciwy profilu, określanej jako 40% wysokości  przestrzeni pomiarowej „L”,</w:t>
      </w:r>
    </w:p>
    <w:p w:rsidR="000358C0" w:rsidRPr="000358C0" w:rsidRDefault="000358C0" w:rsidP="002149E6">
      <w:pPr>
        <w:numPr>
          <w:ilvl w:val="0"/>
          <w:numId w:val="86"/>
        </w:numPr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równomierny rozkład prędkości w obu płaszczyznach w obszarze  stanowiącym 80%,</w:t>
      </w:r>
    </w:p>
    <w:p w:rsidR="000358C0" w:rsidRPr="000358C0" w:rsidRDefault="000358C0" w:rsidP="002149E6">
      <w:pPr>
        <w:numPr>
          <w:ilvl w:val="0"/>
          <w:numId w:val="86"/>
        </w:numPr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minimalny poziom turbulencji &lt; 0,05%,</w:t>
      </w:r>
    </w:p>
    <w:p w:rsidR="000358C0" w:rsidRPr="000358C0" w:rsidRDefault="000358C0" w:rsidP="002149E6">
      <w:pPr>
        <w:numPr>
          <w:ilvl w:val="0"/>
          <w:numId w:val="86"/>
        </w:numPr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kąt odchylenia strumienia od osi tunelu w obu płaszczyznach &lt; 0,3°.</w:t>
      </w:r>
    </w:p>
    <w:p w:rsidR="000358C0" w:rsidRPr="000358C0" w:rsidRDefault="000358C0" w:rsidP="000358C0">
      <w:pPr>
        <w:tabs>
          <w:tab w:val="num" w:pos="993"/>
        </w:tabs>
        <w:ind w:left="709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0358C0">
      <w:pPr>
        <w:tabs>
          <w:tab w:val="num" w:pos="993"/>
        </w:tabs>
        <w:ind w:left="709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Wymagane  parametry strumienia w przestrzeni pomiarowej „P”:</w:t>
      </w:r>
    </w:p>
    <w:p w:rsidR="000358C0" w:rsidRPr="000358C0" w:rsidRDefault="000358C0" w:rsidP="002149E6">
      <w:pPr>
        <w:numPr>
          <w:ilvl w:val="0"/>
          <w:numId w:val="87"/>
        </w:numPr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najmniejsza wartość maksymalnej prędkości strumienia powietrza 20m/s mierzonej w dowolnym punkcie, dowolnego przekroju przestrzeni poza warstwą przyścienną.</w:t>
      </w:r>
    </w:p>
    <w:p w:rsidR="000358C0" w:rsidRPr="000358C0" w:rsidRDefault="000358C0" w:rsidP="002149E6">
      <w:pPr>
        <w:numPr>
          <w:ilvl w:val="0"/>
          <w:numId w:val="87"/>
        </w:numPr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kąt odchylenia strumienia od osi tunelu w obu płaszczyznach &lt; 1</w:t>
      </w:r>
      <w:r w:rsidRPr="000358C0">
        <w:rPr>
          <w:rFonts w:cs="Arial"/>
          <w:sz w:val="20"/>
          <w:szCs w:val="20"/>
          <w:vertAlign w:val="superscript"/>
          <w:lang w:eastAsia="ar-SA"/>
        </w:rPr>
        <w:t>o</w:t>
      </w:r>
    </w:p>
    <w:p w:rsidR="000358C0" w:rsidRPr="000358C0" w:rsidRDefault="000358C0" w:rsidP="000358C0">
      <w:pPr>
        <w:rPr>
          <w:rFonts w:cs="Arial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left" w:pos="709"/>
        </w:tabs>
        <w:autoSpaceDE w:val="0"/>
        <w:ind w:left="709" w:hanging="283"/>
        <w:jc w:val="both"/>
        <w:rPr>
          <w:rFonts w:cs="Arial"/>
          <w:sz w:val="20"/>
          <w:lang w:eastAsia="ar-SA"/>
        </w:rPr>
      </w:pPr>
      <w:r w:rsidRPr="000358C0">
        <w:rPr>
          <w:rFonts w:cs="Arial"/>
          <w:sz w:val="20"/>
          <w:lang w:eastAsia="ar-SA"/>
        </w:rPr>
        <w:t>Przestrzeń modelowania poziomu turbulencji powinna zapewniać regulację poziomu turbulencji w przestrzeni pomiarowej „L” w zakresie od co najwyżej 0,05 % do wartości maksymalnej, uzyskanej bez siatek tłumiących turbulencję.</w:t>
      </w:r>
    </w:p>
    <w:p w:rsidR="000358C0" w:rsidRPr="000358C0" w:rsidRDefault="000358C0" w:rsidP="000358C0">
      <w:pPr>
        <w:tabs>
          <w:tab w:val="left" w:pos="709"/>
        </w:tabs>
        <w:autoSpaceDE w:val="0"/>
        <w:ind w:left="709"/>
        <w:jc w:val="both"/>
        <w:rPr>
          <w:rFonts w:cs="Arial"/>
          <w:sz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left" w:pos="709"/>
        </w:tabs>
        <w:autoSpaceDE w:val="0"/>
        <w:ind w:left="709" w:hanging="283"/>
        <w:jc w:val="both"/>
        <w:rPr>
          <w:rFonts w:cs="Arial"/>
          <w:sz w:val="20"/>
          <w:lang w:eastAsia="ar-SA"/>
        </w:rPr>
      </w:pPr>
      <w:r w:rsidRPr="000358C0">
        <w:rPr>
          <w:rFonts w:cs="Arial"/>
          <w:sz w:val="20"/>
          <w:lang w:eastAsia="ar-SA"/>
        </w:rPr>
        <w:t>Zastosowane rozwiązania i materiały powinny zapewniać maksymalną trwałość obiektu przy minimalnych zabiegach pielęgnacyjnych.</w:t>
      </w:r>
    </w:p>
    <w:p w:rsidR="000358C0" w:rsidRPr="000358C0" w:rsidRDefault="000358C0" w:rsidP="000358C0">
      <w:pPr>
        <w:tabs>
          <w:tab w:val="left" w:pos="709"/>
        </w:tabs>
        <w:autoSpaceDE w:val="0"/>
        <w:ind w:left="709"/>
        <w:jc w:val="both"/>
        <w:rPr>
          <w:rFonts w:cs="Arial"/>
          <w:sz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left" w:pos="709"/>
        </w:tabs>
        <w:autoSpaceDE w:val="0"/>
        <w:ind w:left="709" w:hanging="283"/>
        <w:jc w:val="both"/>
        <w:rPr>
          <w:rFonts w:cs="Arial"/>
          <w:sz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Konstrukcja tunelu musi zapewniać odpowiednią sztywność, żeby zapobiegać deformacjom ścian oraz ich drganiom i pulsacjom podczas pracy w dowolnych warunkach, powodującym zwiększenie  poziomu turbulencji strumienia powietrza oraz hałasu.</w:t>
      </w:r>
    </w:p>
    <w:p w:rsidR="000358C0" w:rsidRPr="000358C0" w:rsidRDefault="000358C0" w:rsidP="000358C0">
      <w:pPr>
        <w:tabs>
          <w:tab w:val="left" w:pos="709"/>
        </w:tabs>
        <w:autoSpaceDE w:val="0"/>
        <w:ind w:left="709"/>
        <w:jc w:val="both"/>
        <w:rPr>
          <w:rFonts w:cs="Arial"/>
          <w:sz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left" w:pos="709"/>
        </w:tabs>
        <w:autoSpaceDE w:val="0"/>
        <w:ind w:left="709" w:hanging="283"/>
        <w:jc w:val="both"/>
        <w:rPr>
          <w:rFonts w:cs="Arial"/>
          <w:sz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Wszystkie otwory rewizyjne, wzierniki i inne nieciągłości w tunelu powinny być odpowiednio do swojej funkcji zaślepione, izolowane i wykonane w sposób nie zaburzający gładkości tunelu.</w:t>
      </w:r>
    </w:p>
    <w:p w:rsidR="000358C0" w:rsidRPr="000358C0" w:rsidRDefault="000358C0" w:rsidP="000358C0">
      <w:pPr>
        <w:ind w:left="708"/>
        <w:rPr>
          <w:rFonts w:cs="Arial"/>
          <w:sz w:val="20"/>
          <w:lang w:eastAsia="pl-PL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left" w:pos="709"/>
        </w:tabs>
        <w:autoSpaceDE w:val="0"/>
        <w:ind w:left="709" w:hanging="283"/>
        <w:jc w:val="both"/>
        <w:rPr>
          <w:rFonts w:cs="Arial"/>
          <w:sz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Kanały tunelu powinny być wykonane z materiałów zapewniających odpowiednią wytrzymałość, sztywność i powinny posiadać własności tłumiące drgania spowodowane pulsacją strumienia powietrza.</w:t>
      </w:r>
    </w:p>
    <w:p w:rsidR="000358C0" w:rsidRPr="000358C0" w:rsidRDefault="000358C0" w:rsidP="000358C0">
      <w:pPr>
        <w:ind w:left="708"/>
        <w:rPr>
          <w:rFonts w:cs="Arial"/>
          <w:sz w:val="20"/>
          <w:lang w:eastAsia="pl-PL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left" w:pos="709"/>
        </w:tabs>
        <w:autoSpaceDE w:val="0"/>
        <w:ind w:left="709" w:hanging="283"/>
        <w:jc w:val="both"/>
        <w:rPr>
          <w:rFonts w:cs="Arial"/>
          <w:sz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Powierzchnie zewnętrzne tunelu powinny mieć ładną, dekoracyjną fakturę, maskującą niedoskonałości wykonania tych powierzchni.</w:t>
      </w:r>
    </w:p>
    <w:p w:rsidR="000358C0" w:rsidRPr="000358C0" w:rsidRDefault="000358C0" w:rsidP="000358C0">
      <w:pPr>
        <w:ind w:left="708"/>
        <w:rPr>
          <w:rFonts w:cs="Arial"/>
          <w:sz w:val="20"/>
          <w:lang w:eastAsia="pl-PL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left" w:pos="709"/>
        </w:tabs>
        <w:autoSpaceDE w:val="0"/>
        <w:ind w:left="709" w:hanging="283"/>
        <w:jc w:val="both"/>
        <w:rPr>
          <w:rFonts w:cs="Arial"/>
          <w:sz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Przewiduje się malowanie powierzchni dopasowane do aranżacji pomieszczenia, z wyjątkiem sytuacji kiedy powłoka malarska wpływa znacząco niekorzystnie na parametry wymiany ciepła.</w:t>
      </w:r>
    </w:p>
    <w:p w:rsidR="000358C0" w:rsidRPr="000358C0" w:rsidRDefault="000358C0" w:rsidP="000358C0">
      <w:pPr>
        <w:tabs>
          <w:tab w:val="left" w:pos="709"/>
        </w:tabs>
        <w:autoSpaceDE w:val="0"/>
        <w:jc w:val="both"/>
        <w:rPr>
          <w:rFonts w:cs="Arial"/>
          <w:sz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 obu przestrzeniach pomiarowych „L” i „P” powinno być utrzymane ciśnienie zbliżone do ciśnienia otoczenia. W tym celu powinny być wykonane odpowiednie regulowane rozszczelnienia umożliwiające spełnienie tych wymagań.</w:t>
      </w:r>
    </w:p>
    <w:p w:rsidR="000358C0" w:rsidRPr="000358C0" w:rsidRDefault="000358C0" w:rsidP="000358C0">
      <w:pPr>
        <w:ind w:left="708"/>
        <w:rPr>
          <w:rFonts w:cs="Arial"/>
          <w:sz w:val="20"/>
          <w:lang w:eastAsia="pl-PL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Tunel należy zaprojektować w taki sposób aby umożliwić wejście i poruszanie się wewnątrz tunelu (we wszystkich sekcjach), dwóch osób wykonujących przeglądy lub naprawy.</w:t>
      </w:r>
    </w:p>
    <w:p w:rsidR="000358C0" w:rsidRPr="000358C0" w:rsidRDefault="000358C0" w:rsidP="000358C0">
      <w:pPr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Przewidziana aparatura i inne urządzenia pomiarowe przewidziane do przestrzeni pomiarowych typu „L”:</w:t>
      </w:r>
    </w:p>
    <w:p w:rsidR="000358C0" w:rsidRPr="000358C0" w:rsidRDefault="000358C0" w:rsidP="002149E6">
      <w:pPr>
        <w:numPr>
          <w:ilvl w:val="0"/>
          <w:numId w:val="91"/>
        </w:numPr>
        <w:tabs>
          <w:tab w:val="num" w:pos="432"/>
          <w:tab w:val="num" w:pos="993"/>
        </w:tabs>
        <w:ind w:left="1134" w:hanging="425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Waga boczna pięcioskładowa - wymaga okna obrotowego,</w:t>
      </w:r>
    </w:p>
    <w:p w:rsidR="000358C0" w:rsidRPr="000358C0" w:rsidRDefault="000358C0" w:rsidP="002149E6">
      <w:pPr>
        <w:numPr>
          <w:ilvl w:val="0"/>
          <w:numId w:val="91"/>
        </w:numPr>
        <w:tabs>
          <w:tab w:val="num" w:pos="432"/>
          <w:tab w:val="num" w:pos="993"/>
        </w:tabs>
        <w:ind w:left="1134" w:hanging="425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Drenowane modele (pomiar ciśnienia) - wymaga okna obrotowego,</w:t>
      </w:r>
    </w:p>
    <w:p w:rsidR="000358C0" w:rsidRPr="000358C0" w:rsidRDefault="000358C0" w:rsidP="002149E6">
      <w:pPr>
        <w:numPr>
          <w:ilvl w:val="0"/>
          <w:numId w:val="91"/>
        </w:numPr>
        <w:tabs>
          <w:tab w:val="num" w:pos="432"/>
          <w:tab w:val="num" w:pos="993"/>
        </w:tabs>
        <w:ind w:left="1134" w:hanging="425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Waga wewnętrzna sześcioskładowa - pracuje z urządzeniem do pozycjonowania modelu,</w:t>
      </w:r>
    </w:p>
    <w:p w:rsidR="000358C0" w:rsidRPr="000358C0" w:rsidRDefault="000358C0" w:rsidP="002149E6">
      <w:pPr>
        <w:numPr>
          <w:ilvl w:val="0"/>
          <w:numId w:val="91"/>
        </w:numPr>
        <w:tabs>
          <w:tab w:val="num" w:pos="432"/>
          <w:tab w:val="num" w:pos="993"/>
        </w:tabs>
        <w:ind w:left="1134" w:hanging="425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Sonda termo-anemometryczna (pomiar prędkości) - pracuje z urządzeniem do pozycjonowania sondy (2D),</w:t>
      </w:r>
    </w:p>
    <w:p w:rsidR="000358C0" w:rsidRPr="000358C0" w:rsidRDefault="000358C0" w:rsidP="002149E6">
      <w:pPr>
        <w:numPr>
          <w:ilvl w:val="0"/>
          <w:numId w:val="91"/>
        </w:numPr>
        <w:tabs>
          <w:tab w:val="num" w:pos="432"/>
          <w:tab w:val="num" w:pos="993"/>
        </w:tabs>
        <w:ind w:left="1134" w:hanging="425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Grzebień pomiarowy (pomiar ciśnienia) - pracuje z urządzeniem do pozycjonowania grzebienia (3D),</w:t>
      </w:r>
    </w:p>
    <w:p w:rsidR="000358C0" w:rsidRPr="000358C0" w:rsidRDefault="000358C0" w:rsidP="002149E6">
      <w:pPr>
        <w:numPr>
          <w:ilvl w:val="0"/>
          <w:numId w:val="91"/>
        </w:numPr>
        <w:tabs>
          <w:tab w:val="num" w:pos="426"/>
          <w:tab w:val="num" w:pos="993"/>
        </w:tabs>
        <w:ind w:left="1134" w:hanging="425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Kamery i Lasery (obraz) – wymagają możliwości zamontowania głowic fotograficznych.</w:t>
      </w:r>
    </w:p>
    <w:p w:rsidR="000358C0" w:rsidRPr="000358C0" w:rsidRDefault="000358C0" w:rsidP="000358C0">
      <w:pPr>
        <w:ind w:left="426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Przewidziana aparatura i inne urządzenia pomiarowe przewidziane do przestrzeni pomiarowej typu „P”: </w:t>
      </w:r>
    </w:p>
    <w:p w:rsidR="000358C0" w:rsidRPr="000358C0" w:rsidRDefault="000358C0" w:rsidP="002149E6">
      <w:pPr>
        <w:numPr>
          <w:ilvl w:val="0"/>
          <w:numId w:val="92"/>
        </w:numPr>
        <w:tabs>
          <w:tab w:val="num" w:pos="432"/>
          <w:tab w:val="num" w:pos="993"/>
        </w:tabs>
        <w:ind w:left="993" w:hanging="284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Waga zewnętrzna sześcioskładowa – instalowana na obrotowej podłodze,</w:t>
      </w:r>
    </w:p>
    <w:p w:rsidR="000358C0" w:rsidRPr="000358C0" w:rsidRDefault="000358C0" w:rsidP="002149E6">
      <w:pPr>
        <w:numPr>
          <w:ilvl w:val="0"/>
          <w:numId w:val="92"/>
        </w:numPr>
        <w:tabs>
          <w:tab w:val="num" w:pos="432"/>
          <w:tab w:val="num" w:pos="993"/>
        </w:tabs>
        <w:ind w:left="993" w:hanging="284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Drenowane modele (pomiar ciśnienia) – wymagają podłogi obrotowej,</w:t>
      </w:r>
    </w:p>
    <w:p w:rsidR="000358C0" w:rsidRPr="000358C0" w:rsidRDefault="000358C0" w:rsidP="002149E6">
      <w:pPr>
        <w:numPr>
          <w:ilvl w:val="0"/>
          <w:numId w:val="92"/>
        </w:numPr>
        <w:tabs>
          <w:tab w:val="num" w:pos="432"/>
          <w:tab w:val="num" w:pos="993"/>
        </w:tabs>
        <w:ind w:left="993" w:hanging="284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Sonda termo-anemometryczna (pomiar prędkości) – sterowana urządzeniem do pozycjonowania sondy (2D),</w:t>
      </w:r>
    </w:p>
    <w:p w:rsidR="000358C0" w:rsidRPr="000358C0" w:rsidRDefault="000358C0" w:rsidP="002149E6">
      <w:pPr>
        <w:numPr>
          <w:ilvl w:val="0"/>
          <w:numId w:val="92"/>
        </w:numPr>
        <w:tabs>
          <w:tab w:val="num" w:pos="432"/>
          <w:tab w:val="num" w:pos="993"/>
        </w:tabs>
        <w:ind w:left="993" w:hanging="284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Kamery i Lasery (obraz) – wymagają możliwości zamontowania głowic fotograficznych.</w:t>
      </w:r>
    </w:p>
    <w:p w:rsidR="000358C0" w:rsidRPr="000358C0" w:rsidRDefault="000358C0" w:rsidP="000358C0">
      <w:pPr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Tunel powinien zostać zaprojektowany tak aby umożliwić poruszanie się po górnej części tunelu osób prowadzących przeglądy i konserwacje.</w:t>
      </w:r>
    </w:p>
    <w:p w:rsidR="000358C0" w:rsidRPr="000358C0" w:rsidRDefault="000358C0" w:rsidP="000358C0">
      <w:pPr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5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 Powinny zostać zaprojektowane podesty umożliwiające dostęp do włazów technologicznych i wzierników pomiarowych umożliwiających dogodny montaż i obsługę modeli, aparatury i urządzeń pomiarowych.</w:t>
      </w:r>
    </w:p>
    <w:p w:rsidR="000358C0" w:rsidRPr="000358C0" w:rsidRDefault="000358C0" w:rsidP="000358C0">
      <w:pPr>
        <w:ind w:left="426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2"/>
          <w:numId w:val="78"/>
        </w:numPr>
        <w:tabs>
          <w:tab w:val="num" w:pos="426"/>
        </w:tabs>
        <w:ind w:left="426" w:firstLine="0"/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Wymagania szczegółowe dotyczące wykonania oraz parametrów pracy poszczególnych zespołów tunelu.</w:t>
      </w:r>
    </w:p>
    <w:p w:rsidR="000358C0" w:rsidRPr="000358C0" w:rsidRDefault="000358C0" w:rsidP="000358C0">
      <w:pPr>
        <w:rPr>
          <w:rFonts w:cs="Arial"/>
          <w:b/>
          <w:bCs/>
          <w:sz w:val="20"/>
          <w:szCs w:val="20"/>
          <w:lang w:eastAsia="ar-SA"/>
        </w:rPr>
      </w:pPr>
    </w:p>
    <w:p w:rsidR="000358C0" w:rsidRPr="000358C0" w:rsidRDefault="000358C0" w:rsidP="000358C0">
      <w:pPr>
        <w:tabs>
          <w:tab w:val="num" w:pos="1418"/>
        </w:tabs>
        <w:ind w:left="709" w:hanging="283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Na rysunku nr 2 przedstawiono podział tunelu na elementy.</w:t>
      </w:r>
    </w:p>
    <w:p w:rsidR="000358C0" w:rsidRPr="000358C0" w:rsidRDefault="000358C0" w:rsidP="000358C0">
      <w:pPr>
        <w:ind w:left="426"/>
        <w:jc w:val="both"/>
        <w:rPr>
          <w:lang w:eastAsia="ar-SA"/>
        </w:rPr>
      </w:pPr>
    </w:p>
    <w:p w:rsidR="000358C0" w:rsidRPr="000358C0" w:rsidRDefault="000358C0" w:rsidP="000358C0">
      <w:pPr>
        <w:autoSpaceDE w:val="0"/>
        <w:ind w:left="708"/>
        <w:jc w:val="both"/>
        <w:rPr>
          <w:rFonts w:cs="Arial"/>
          <w:lang w:eastAsia="ar-SA"/>
        </w:rPr>
      </w:pP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shape id="_x0000_s1283" type="#_x0000_t202" style="position:absolute;left:0;text-align:left;margin-left:120.75pt;margin-top:21pt;width:67.5pt;height:22.9pt;z-index:251651072" stroked="f">
            <v:fill opacity=".5"/>
            <v:textbox style="mso-next-textbox:#_x0000_s1283" inset="1mm,1mm,1mm,1mm">
              <w:txbxContent>
                <w:p w:rsidR="00FE1D93" w:rsidRDefault="00FE1D93" w:rsidP="000358C0">
                  <w:pPr>
                    <w:rPr>
                      <w:rFonts w:cs="Arial"/>
                      <w:sz w:val="16"/>
                      <w:szCs w:val="16"/>
                    </w:rPr>
                  </w:pPr>
                  <w:r>
                    <w:rPr>
                      <w:rFonts w:cs="Arial"/>
                      <w:sz w:val="16"/>
                      <w:szCs w:val="16"/>
                    </w:rPr>
                    <w:t>Komora stabilizacyjna</w:t>
                  </w:r>
                </w:p>
              </w:txbxContent>
            </v:textbox>
          </v:shap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line id="_x0000_s1295" style="position:absolute;left:0;text-align:left;z-index:251663360" from="146.25pt,43.8pt" to="153pt,79.9pt">
            <v:stroke endarrow="classic" endarrowwidth="narrow"/>
          </v:lin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shape id="_x0000_s1274" type="#_x0000_t202" style="position:absolute;left:0;text-align:left;margin-left:190.65pt;margin-top:34.75pt;width:102pt;height:14.25pt;z-index:251641856" stroked="f">
            <v:fill opacity=".5"/>
            <v:textbox style="mso-next-textbox:#_x0000_s1274" inset="1mm,1mm,1mm,1mm">
              <w:txbxContent>
                <w:p w:rsidR="00FE1D93" w:rsidRDefault="00FE1D93" w:rsidP="000358C0">
                  <w:pPr>
                    <w:rPr>
                      <w:rFonts w:cs="Arial"/>
                      <w:sz w:val="16"/>
                    </w:rPr>
                  </w:pPr>
                  <w:r>
                    <w:rPr>
                      <w:rFonts w:cs="Arial"/>
                      <w:sz w:val="16"/>
                    </w:rPr>
                    <w:t>Przestrzeń pomiarowa „L”</w:t>
                  </w:r>
                </w:p>
              </w:txbxContent>
            </v:textbox>
          </v:shap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shape id="_x0000_s1276" type="#_x0000_t202" style="position:absolute;left:0;text-align:left;margin-left:324pt;margin-top:57.4pt;width:39pt;height:15.15pt;z-index:251643904" stroked="f">
            <v:fill opacity=".5"/>
            <v:textbox style="mso-next-textbox:#_x0000_s1276" inset="1mm,1mm,1mm,1mm">
              <w:txbxContent>
                <w:p w:rsidR="00FE1D93" w:rsidRDefault="00FE1D93" w:rsidP="000358C0">
                  <w:pPr>
                    <w:rPr>
                      <w:rFonts w:cs="Arial"/>
                      <w:sz w:val="16"/>
                    </w:rPr>
                  </w:pPr>
                  <w:r>
                    <w:rPr>
                      <w:rFonts w:cs="Arial"/>
                      <w:sz w:val="16"/>
                    </w:rPr>
                    <w:t>Dyfuzor</w:t>
                  </w:r>
                </w:p>
              </w:txbxContent>
            </v:textbox>
          </v:shap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line id="_x0000_s1293" style="position:absolute;left:0;text-align:left;flip:y;z-index:251661312" from="91.5pt,176.65pt" to="110.25pt,211.9pt">
            <v:stroke endarrow="classic" endarrowwidth="narrow"/>
          </v:lin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line id="_x0000_s1298" style="position:absolute;left:0;text-align:left;flip:y;z-index:251666432" from="181.5pt,169.15pt" to="186.75pt,217.15pt">
            <v:stroke endarrow="classic" endarrowwidth="narrow"/>
          </v:lin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line id="_x0000_s1292" style="position:absolute;left:0;text-align:left;flip:y;z-index:251660288" from="255.75pt,174.4pt" to="258pt,214.9pt">
            <v:stroke endarrow="classic" endarrowwidth="narrow"/>
          </v:lin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line id="_x0000_s1290" style="position:absolute;left:0;text-align:left;flip:x y;z-index:251658240" from="337.5pt,178.9pt" to="337.5pt,211.15pt">
            <v:stroke endarrow="classic" endarrowwidth="narrow"/>
          </v:lin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line id="_x0000_s1291" style="position:absolute;left:0;text-align:left;flip:x y;z-index:251659264" from="422.25pt,187.15pt" to="429pt,207.4pt">
            <v:stroke endarrow="classic" endarrowwidth="narrow"/>
          </v:lin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shape id="_x0000_s1300" type="#_x0000_t202" style="position:absolute;left:0;text-align:left;margin-left:323.25pt;margin-top:8.05pt;width:63pt;height:25.5pt;z-index:251668480" stroked="f">
            <v:fill opacity=".5"/>
            <v:textbox style="mso-next-textbox:#_x0000_s1300" inset="1mm,1mm,1mm,1mm">
              <w:txbxContent>
                <w:p w:rsidR="00FE1D93" w:rsidRDefault="00FE1D93" w:rsidP="000358C0">
                  <w:pPr>
                    <w:rPr>
                      <w:rFonts w:cs="Arial"/>
                      <w:sz w:val="16"/>
                    </w:rPr>
                  </w:pPr>
                  <w:r>
                    <w:rPr>
                      <w:rFonts w:cs="Arial"/>
                      <w:sz w:val="16"/>
                    </w:rPr>
                    <w:t>Istniejące słupy nośne budynku</w:t>
                  </w:r>
                </w:p>
              </w:txbxContent>
            </v:textbox>
          </v:shap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line id="_x0000_s1301" style="position:absolute;left:0;text-align:left;flip:x;z-index:251669504" from="284.25pt,25.9pt" to="319.5pt,58.9pt">
            <v:stroke endarrow="classic" endarrowwidth="narrow"/>
          </v:lin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line id="_x0000_s1279" style="position:absolute;left:0;text-align:left;flip:x;z-index:251646976" from="220.5pt,49.15pt" to="232.5pt,99.4pt">
            <v:stroke endarrow="classic" endarrowwidth="narrow"/>
          </v:lin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shape id="_x0000_s1284" type="#_x0000_t202" style="position:absolute;left:0;text-align:left;margin-left:27pt;margin-top:73.15pt;width:54pt;height:22.5pt;z-index:251652096" stroked="f">
            <v:fill opacity=".5"/>
            <v:textbox style="mso-next-textbox:#_x0000_s1284" inset="1mm,1mm,1mm,1mm">
              <w:txbxContent>
                <w:p w:rsidR="00FE1D93" w:rsidRDefault="00FE1D93" w:rsidP="000358C0">
                  <w:pPr>
                    <w:rPr>
                      <w:rFonts w:cs="Arial"/>
                      <w:sz w:val="16"/>
                    </w:rPr>
                  </w:pPr>
                  <w:r>
                    <w:rPr>
                      <w:rFonts w:cs="Arial"/>
                      <w:sz w:val="16"/>
                    </w:rPr>
                    <w:t>Zakręt z kierownicami</w:t>
                  </w:r>
                </w:p>
              </w:txbxContent>
            </v:textbox>
          </v:shap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shape id="_x0000_s1282" type="#_x0000_t202" style="position:absolute;left:0;text-align:left;margin-left:66pt;margin-top:26.65pt;width:49.5pt;height:21.75pt;z-index:251650048" stroked="f">
            <v:fill opacity=".5"/>
            <v:textbox style="mso-next-textbox:#_x0000_s1282" inset="1mm,1mm,1mm,1mm">
              <w:txbxContent>
                <w:p w:rsidR="00FE1D93" w:rsidRDefault="00FE1D93" w:rsidP="000358C0">
                  <w:pPr>
                    <w:rPr>
                      <w:rFonts w:cs="Arial"/>
                      <w:sz w:val="16"/>
                    </w:rPr>
                  </w:pPr>
                  <w:r>
                    <w:rPr>
                      <w:rFonts w:cs="Arial"/>
                      <w:sz w:val="16"/>
                    </w:rPr>
                    <w:t>Prostownice ulowe</w:t>
                  </w:r>
                </w:p>
              </w:txbxContent>
            </v:textbox>
          </v:shap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line id="_x0000_s1296" style="position:absolute;left:0;text-align:left;z-index:251664384" from="113.25pt,47.65pt" to="139.5pt,86.65pt">
            <v:stroke endarrow="classic" endarrowwidth="narrow"/>
          </v:lin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line id="_x0000_s1297" style="position:absolute;left:0;text-align:left;z-index:251665408" from="75pt,94.9pt" to="99.75pt,104.65pt">
            <v:stroke endarrow="classic" endarrowwidth="narrow"/>
          </v:lin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line id="_x0000_s1294" style="position:absolute;left:0;text-align:left;flip:x;z-index:251662336" from="318.75pt,75.4pt" to="331.5pt,94.9pt">
            <v:stroke endarrow="classic" endarrowwidth="narrow"/>
          </v:lin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line id="_x0000_s1289" style="position:absolute;left:0;text-align:left;flip:x;z-index:251657216" from="425.25pt,79.15pt" to="438pt,98.65pt">
            <v:stroke endarrow="classic" endarrowwidth="narrow"/>
          </v:lin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line id="_x0000_s1288" style="position:absolute;left:0;text-align:left;flip:x;z-index:251656192" from="177pt,73.15pt" to="188.25pt,100.15pt">
            <v:stroke endarrow="classic" endarrowwidth="narrow"/>
          </v:lin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shape id="_x0000_s1277" type="#_x0000_t202" style="position:absolute;left:0;text-align:left;margin-left:171.75pt;margin-top:59.65pt;width:40.5pt;height:12.75pt;z-index:251644928" stroked="f">
            <v:fill opacity=".5"/>
            <v:textbox style="mso-next-textbox:#_x0000_s1277" inset="1mm,1mm,1mm,1mm">
              <w:txbxContent>
                <w:p w:rsidR="00FE1D93" w:rsidRDefault="00FE1D93" w:rsidP="000358C0">
                  <w:pPr>
                    <w:rPr>
                      <w:rFonts w:cs="Arial"/>
                      <w:sz w:val="16"/>
                    </w:rPr>
                  </w:pPr>
                  <w:r>
                    <w:rPr>
                      <w:rFonts w:cs="Arial"/>
                      <w:sz w:val="16"/>
                    </w:rPr>
                    <w:t>Konfuzor</w:t>
                  </w:r>
                </w:p>
              </w:txbxContent>
            </v:textbox>
          </v:shap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line id="_x0000_s1281" style="position:absolute;left:0;text-align:left;z-index:251649024" from="66pt,125.65pt" to="99pt,131.65pt">
            <v:stroke endarrow="classic" endarrowwidth="narrow"/>
          </v:lin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shape id="_x0000_s1280" type="#_x0000_t202" style="position:absolute;left:0;text-align:left;margin-left:27pt;margin-top:113.65pt;width:50.25pt;height:12.75pt;z-index:251648000" stroked="f">
            <v:fill opacity=".5"/>
            <v:textbox style="mso-next-textbox:#_x0000_s1280" inset="1mm,1mm,1mm,1mm">
              <w:txbxContent>
                <w:p w:rsidR="00FE1D93" w:rsidRDefault="00FE1D93" w:rsidP="000358C0">
                  <w:pPr>
                    <w:rPr>
                      <w:rFonts w:cs="Arial"/>
                      <w:sz w:val="16"/>
                    </w:rPr>
                  </w:pPr>
                  <w:r>
                    <w:rPr>
                      <w:rFonts w:cs="Arial"/>
                      <w:sz w:val="16"/>
                    </w:rPr>
                    <w:t>Chłodzenie</w:t>
                  </w:r>
                </w:p>
              </w:txbxContent>
            </v:textbox>
          </v:shape>
        </w:pict>
      </w:r>
      <w:r w:rsidRPr="000358C0">
        <w:rPr>
          <w:rFonts w:ascii="Times New Roman" w:hAnsi="Times New Roman" w:cs="Arial"/>
          <w:b/>
          <w:bCs/>
          <w:noProof/>
          <w:sz w:val="20"/>
          <w:szCs w:val="20"/>
          <w:lang w:eastAsia="pl-PL"/>
        </w:rPr>
        <w:pict>
          <v:shape id="_x0000_s1286" type="#_x0000_t202" style="position:absolute;left:0;text-align:left;margin-left:414pt;margin-top:57.4pt;width:54pt;height:22.5pt;z-index:251654144" stroked="f">
            <v:fill opacity=".5"/>
            <v:textbox style="mso-next-textbox:#_x0000_s1286" inset="1mm,1mm,1mm,1mm">
              <w:txbxContent>
                <w:p w:rsidR="00FE1D93" w:rsidRDefault="00FE1D93" w:rsidP="000358C0">
                  <w:pPr>
                    <w:rPr>
                      <w:rFonts w:cs="Arial"/>
                      <w:sz w:val="16"/>
                    </w:rPr>
                  </w:pPr>
                  <w:r>
                    <w:rPr>
                      <w:rFonts w:cs="Arial"/>
                      <w:sz w:val="16"/>
                    </w:rPr>
                    <w:t>Zakręt z kierownicami</w:t>
                  </w:r>
                </w:p>
              </w:txbxContent>
            </v:textbox>
          </v:shape>
        </w:pict>
      </w:r>
      <w:r w:rsidRPr="000358C0">
        <w:rPr>
          <w:rFonts w:ascii="Times New Roman" w:hAnsi="Times New Roman" w:cs="Arial"/>
          <w:b/>
          <w:bCs/>
          <w:sz w:val="20"/>
          <w:szCs w:val="20"/>
          <w:lang w:eastAsia="ar-SA"/>
        </w:rPr>
        <w:t xml:space="preserve">      </w:t>
      </w:r>
      <w:r w:rsidRPr="000358C0">
        <w:rPr>
          <w:rFonts w:ascii="Times New Roman" w:hAnsi="Times New Roman" w:cs="Arial"/>
          <w:b/>
          <w:bCs/>
          <w:sz w:val="20"/>
          <w:szCs w:val="20"/>
          <w:lang w:eastAsia="ar-SA"/>
        </w:rPr>
        <w:pict>
          <v:shape id="_x0000_i1027" type="#_x0000_t75" style="width:395.25pt;height:203.25pt">
            <v:imagedata r:id="rId9" o:title="T" croptop="1374f" cropbottom="1373f" cropleft="722f" cropright="619f" gain="69719f"/>
          </v:shape>
        </w:pict>
      </w:r>
    </w:p>
    <w:p w:rsidR="000358C0" w:rsidRPr="000358C0" w:rsidRDefault="000358C0" w:rsidP="000358C0">
      <w:pPr>
        <w:suppressLineNumbers/>
        <w:spacing w:before="120" w:after="120"/>
        <w:jc w:val="center"/>
        <w:rPr>
          <w:rFonts w:cs="Arial"/>
          <w:i/>
          <w:iCs/>
          <w:sz w:val="20"/>
          <w:lang w:eastAsia="ar-SA"/>
        </w:rPr>
      </w:pPr>
      <w:r w:rsidRPr="000358C0">
        <w:rPr>
          <w:rFonts w:ascii="Times New Roman" w:hAnsi="Times New Roman" w:cs="Arial"/>
          <w:b/>
          <w:bCs/>
          <w:i/>
          <w:iCs/>
          <w:noProof/>
          <w:sz w:val="20"/>
          <w:lang w:eastAsia="pl-PL"/>
        </w:rPr>
        <w:pict>
          <v:shape id="_x0000_s1275" type="#_x0000_t202" style="position:absolute;left:0;text-align:left;margin-left:217.5pt;margin-top:8pt;width:59.25pt;height:24.75pt;z-index:251642880" stroked="f">
            <v:fill opacity=".5"/>
            <v:textbox style="mso-next-textbox:#_x0000_s1275" inset="1mm,1mm,1mm,1mm">
              <w:txbxContent>
                <w:p w:rsidR="00FE1D93" w:rsidRDefault="00FE1D93" w:rsidP="000358C0">
                  <w:pPr>
                    <w:rPr>
                      <w:rFonts w:cs="Arial"/>
                      <w:sz w:val="16"/>
                    </w:rPr>
                  </w:pPr>
                  <w:r>
                    <w:rPr>
                      <w:rFonts w:cs="Arial"/>
                      <w:sz w:val="16"/>
                    </w:rPr>
                    <w:t>Przestrzeń</w:t>
                  </w:r>
                </w:p>
                <w:p w:rsidR="00FE1D93" w:rsidRDefault="00FE1D93" w:rsidP="000358C0">
                  <w:pPr>
                    <w:rPr>
                      <w:rFonts w:cs="Arial"/>
                      <w:sz w:val="16"/>
                    </w:rPr>
                  </w:pPr>
                  <w:r>
                    <w:rPr>
                      <w:rFonts w:cs="Arial"/>
                      <w:sz w:val="16"/>
                    </w:rPr>
                    <w:t>pomiarowa „P”</w:t>
                  </w:r>
                </w:p>
              </w:txbxContent>
            </v:textbox>
          </v:shape>
        </w:pict>
      </w:r>
      <w:r w:rsidRPr="000358C0">
        <w:rPr>
          <w:rFonts w:ascii="Times New Roman" w:hAnsi="Times New Roman" w:cs="Arial"/>
          <w:b/>
          <w:bCs/>
          <w:i/>
          <w:iCs/>
          <w:noProof/>
          <w:sz w:val="20"/>
          <w:lang w:eastAsia="pl-PL"/>
        </w:rPr>
        <w:pict>
          <v:shape id="_x0000_s1287" type="#_x0000_t202" style="position:absolute;left:0;text-align:left;margin-left:412.5pt;margin-top:8.75pt;width:54pt;height:22.5pt;z-index:251655168" stroked="f">
            <v:fill opacity=".5"/>
            <v:textbox style="mso-next-textbox:#_x0000_s1287" inset="1mm,1mm,1mm,1mm">
              <w:txbxContent>
                <w:p w:rsidR="00FE1D93" w:rsidRDefault="00FE1D93" w:rsidP="000358C0">
                  <w:pPr>
                    <w:rPr>
                      <w:rFonts w:cs="Arial"/>
                      <w:sz w:val="16"/>
                    </w:rPr>
                  </w:pPr>
                  <w:r>
                    <w:rPr>
                      <w:rFonts w:cs="Arial"/>
                      <w:sz w:val="16"/>
                    </w:rPr>
                    <w:t>Zakręt z kierownicami</w:t>
                  </w:r>
                </w:p>
              </w:txbxContent>
            </v:textbox>
          </v:shape>
        </w:pict>
      </w:r>
      <w:r w:rsidRPr="000358C0">
        <w:rPr>
          <w:rFonts w:ascii="Times New Roman" w:hAnsi="Times New Roman" w:cs="Arial"/>
          <w:b/>
          <w:bCs/>
          <w:i/>
          <w:iCs/>
          <w:noProof/>
          <w:sz w:val="20"/>
          <w:lang w:eastAsia="pl-PL"/>
        </w:rPr>
        <w:pict>
          <v:shape id="_x0000_s1285" type="#_x0000_t202" style="position:absolute;left:0;text-align:left;margin-left:45.75pt;margin-top:7.25pt;width:54pt;height:22.5pt;z-index:251653120" stroked="f">
            <v:fill opacity=".5"/>
            <v:textbox style="mso-next-textbox:#_x0000_s1285" inset="1mm,1mm,1mm,1mm">
              <w:txbxContent>
                <w:p w:rsidR="00FE1D93" w:rsidRDefault="00FE1D93" w:rsidP="000358C0">
                  <w:pPr>
                    <w:rPr>
                      <w:rFonts w:cs="Arial"/>
                      <w:sz w:val="16"/>
                    </w:rPr>
                  </w:pPr>
                  <w:r>
                    <w:rPr>
                      <w:rFonts w:cs="Arial"/>
                      <w:sz w:val="16"/>
                    </w:rPr>
                    <w:t>Zakręt z kierownicami</w:t>
                  </w:r>
                </w:p>
              </w:txbxContent>
            </v:textbox>
          </v:shape>
        </w:pict>
      </w:r>
      <w:r w:rsidRPr="000358C0">
        <w:rPr>
          <w:rFonts w:ascii="Times New Roman" w:hAnsi="Times New Roman" w:cs="Arial"/>
          <w:b/>
          <w:bCs/>
          <w:i/>
          <w:iCs/>
          <w:noProof/>
          <w:sz w:val="20"/>
          <w:lang w:eastAsia="pl-PL"/>
        </w:rPr>
        <w:pict>
          <v:shape id="_x0000_s1299" type="#_x0000_t202" style="position:absolute;left:0;text-align:left;margin-left:126.75pt;margin-top:14.75pt;width:81pt;height:16.5pt;z-index:251667456" stroked="f">
            <v:fill opacity=".5"/>
            <v:textbox style="mso-next-textbox:#_x0000_s1299" inset="1mm,1mm,1mm,1mm">
              <w:txbxContent>
                <w:p w:rsidR="00FE1D93" w:rsidRDefault="00FE1D93" w:rsidP="000358C0">
                  <w:pPr>
                    <w:rPr>
                      <w:rFonts w:cs="Arial"/>
                      <w:sz w:val="16"/>
                    </w:rPr>
                  </w:pPr>
                  <w:r>
                    <w:rPr>
                      <w:rFonts w:cs="Arial"/>
                      <w:sz w:val="16"/>
                    </w:rPr>
                    <w:t>Zespół napędowy</w:t>
                  </w:r>
                </w:p>
              </w:txbxContent>
            </v:textbox>
          </v:shape>
        </w:pict>
      </w:r>
      <w:r w:rsidRPr="000358C0">
        <w:rPr>
          <w:rFonts w:ascii="Times New Roman" w:hAnsi="Times New Roman" w:cs="Arial"/>
          <w:b/>
          <w:bCs/>
          <w:i/>
          <w:iCs/>
          <w:noProof/>
          <w:sz w:val="20"/>
          <w:lang w:eastAsia="pl-PL"/>
        </w:rPr>
        <w:pict>
          <v:shape id="_x0000_s1278" type="#_x0000_t202" style="position:absolute;left:0;text-align:left;margin-left:300.75pt;margin-top:8pt;width:81.75pt;height:24.75pt;z-index:251645952" stroked="f">
            <v:fill opacity=".5"/>
            <v:textbox style="mso-next-textbox:#_x0000_s1278" inset="1mm,1mm,1mm,1mm">
              <w:txbxContent>
                <w:p w:rsidR="00FE1D93" w:rsidRDefault="00FE1D93" w:rsidP="000358C0">
                  <w:pPr>
                    <w:rPr>
                      <w:rFonts w:cs="Arial"/>
                      <w:sz w:val="16"/>
                    </w:rPr>
                  </w:pPr>
                  <w:r>
                    <w:rPr>
                      <w:rFonts w:cs="Arial"/>
                      <w:sz w:val="16"/>
                    </w:rPr>
                    <w:t>Kanał modelowania warstwy prz</w:t>
                  </w:r>
                  <w:r>
                    <w:rPr>
                      <w:rFonts w:cs="Arial"/>
                      <w:sz w:val="16"/>
                    </w:rPr>
                    <w:t>y</w:t>
                  </w:r>
                  <w:r>
                    <w:rPr>
                      <w:rFonts w:cs="Arial"/>
                      <w:sz w:val="16"/>
                    </w:rPr>
                    <w:t>ziemnej</w:t>
                  </w:r>
                </w:p>
              </w:txbxContent>
            </v:textbox>
          </v:shape>
        </w:pict>
      </w:r>
    </w:p>
    <w:p w:rsidR="000358C0" w:rsidRPr="000358C0" w:rsidRDefault="000358C0" w:rsidP="000358C0">
      <w:pPr>
        <w:suppressLineNumbers/>
        <w:spacing w:before="120" w:after="120"/>
        <w:jc w:val="center"/>
        <w:rPr>
          <w:rFonts w:cs="Arial"/>
          <w:i/>
          <w:iCs/>
          <w:sz w:val="20"/>
          <w:lang w:eastAsia="ar-SA"/>
        </w:rPr>
      </w:pPr>
    </w:p>
    <w:p w:rsidR="000358C0" w:rsidRPr="000358C0" w:rsidRDefault="000358C0" w:rsidP="000358C0">
      <w:pPr>
        <w:suppressLineNumbers/>
        <w:spacing w:before="120" w:after="120"/>
        <w:jc w:val="center"/>
        <w:rPr>
          <w:rFonts w:cs="Arial"/>
          <w:i/>
          <w:iCs/>
          <w:sz w:val="20"/>
          <w:lang w:eastAsia="ar-SA"/>
        </w:rPr>
      </w:pPr>
      <w:r w:rsidRPr="000358C0">
        <w:rPr>
          <w:rFonts w:cs="Arial"/>
          <w:i/>
          <w:iCs/>
          <w:sz w:val="20"/>
          <w:lang w:eastAsia="ar-SA"/>
        </w:rPr>
        <w:t>Rys. nr 2 Schemat tunelu z wyszczególnionymi najważniejszymi elementami.</w:t>
      </w:r>
    </w:p>
    <w:p w:rsidR="000358C0" w:rsidRPr="000358C0" w:rsidRDefault="000358C0" w:rsidP="000358C0">
      <w:pPr>
        <w:tabs>
          <w:tab w:val="num" w:pos="1418"/>
        </w:tabs>
        <w:ind w:left="709" w:hanging="283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3"/>
          <w:numId w:val="78"/>
        </w:numPr>
        <w:tabs>
          <w:tab w:val="clear" w:pos="861"/>
          <w:tab w:val="num" w:pos="1134"/>
          <w:tab w:val="num" w:pos="1418"/>
        </w:tabs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Przestrzeń pomiarowa L</w:t>
      </w:r>
    </w:p>
    <w:p w:rsidR="000358C0" w:rsidRPr="000358C0" w:rsidRDefault="000358C0" w:rsidP="000358C0">
      <w:pPr>
        <w:tabs>
          <w:tab w:val="num" w:pos="1418"/>
        </w:tabs>
        <w:ind w:left="426"/>
        <w:rPr>
          <w:rFonts w:cs="Arial"/>
          <w:b/>
          <w:bCs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76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Należy wykonać dwie wymienne przestrzenie pomiarowe „L”: jedną przystosowaną do pomiarów wagowych, a drugą do pomiarów ciśnieniowych, termo-anemometrycznych i przeprowadzania wizualizacji opływów.</w:t>
      </w:r>
    </w:p>
    <w:p w:rsidR="000358C0" w:rsidRPr="000358C0" w:rsidRDefault="000358C0" w:rsidP="000358C0">
      <w:p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76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lastRenderedPageBreak/>
        <w:t>Wymagane  parametry strumienia w przestrzeni pomiarowej „L”:</w:t>
      </w:r>
    </w:p>
    <w:p w:rsidR="000358C0" w:rsidRPr="000358C0" w:rsidRDefault="000358C0" w:rsidP="002149E6">
      <w:pPr>
        <w:numPr>
          <w:ilvl w:val="0"/>
          <w:numId w:val="89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najmniejsza wartość maksymalnej prędkości rdzenia strumienia powietrza 80m/s,</w:t>
      </w:r>
    </w:p>
    <w:p w:rsidR="000358C0" w:rsidRPr="000358C0" w:rsidRDefault="000358C0" w:rsidP="002149E6">
      <w:pPr>
        <w:numPr>
          <w:ilvl w:val="0"/>
          <w:numId w:val="89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minimalna liczba Reynoldsa 2,8 mln, odniesiona do maksymalnej cięciwy profilu, określanej jako 40% wysokości  przestrzeni pomiarowej „L”,</w:t>
      </w:r>
    </w:p>
    <w:p w:rsidR="000358C0" w:rsidRPr="000358C0" w:rsidRDefault="000358C0" w:rsidP="002149E6">
      <w:pPr>
        <w:numPr>
          <w:ilvl w:val="0"/>
          <w:numId w:val="89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równomierny rozkład prędkości w obu płaszczyznach w obszarze  stanowiącym 80%, z tolerancją ±1% prędkości średniej w rdzeniu.</w:t>
      </w:r>
    </w:p>
    <w:p w:rsidR="000358C0" w:rsidRPr="000358C0" w:rsidRDefault="000358C0" w:rsidP="002149E6">
      <w:pPr>
        <w:numPr>
          <w:ilvl w:val="0"/>
          <w:numId w:val="89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minimalny poziom turbulencji &lt; 0,05%,</w:t>
      </w:r>
    </w:p>
    <w:p w:rsidR="000358C0" w:rsidRPr="000358C0" w:rsidRDefault="000358C0" w:rsidP="002149E6">
      <w:pPr>
        <w:numPr>
          <w:ilvl w:val="0"/>
          <w:numId w:val="89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kąt odchylenia strumienia od osi tunelu w obu płaszczyznach &lt; 0,3°.</w:t>
      </w:r>
    </w:p>
    <w:p w:rsidR="000358C0" w:rsidRPr="000358C0" w:rsidRDefault="000358C0" w:rsidP="000358C0">
      <w:p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 </w:t>
      </w:r>
    </w:p>
    <w:p w:rsidR="000358C0" w:rsidRPr="000358C0" w:rsidRDefault="000358C0" w:rsidP="002149E6">
      <w:pPr>
        <w:numPr>
          <w:ilvl w:val="0"/>
          <w:numId w:val="76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Ponieważ założenia przewidują wykonanie dwóch wymiennych przestrzeni pomiarowych „L” dlatego projekt musi zawierać odpowiednią konstrukcję urządzenia zapewniającą łatwość wymiany tych komór oraz  precyzyjne i powtarzalne ich ustawianie. </w:t>
      </w:r>
    </w:p>
    <w:p w:rsidR="000358C0" w:rsidRPr="000358C0" w:rsidRDefault="000358C0" w:rsidP="000358C0">
      <w:p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76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Wymiary boków przestrzeni pomiarowej „L” powinny wynosić co najmniej: wysokość - 1,0m szerokość - 1,4m, a jej długość - 3m.</w:t>
      </w:r>
    </w:p>
    <w:p w:rsidR="000358C0" w:rsidRPr="000358C0" w:rsidRDefault="000358C0" w:rsidP="002149E6">
      <w:pPr>
        <w:numPr>
          <w:ilvl w:val="0"/>
          <w:numId w:val="76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Na ścianach górnych obydwu wariantów przestrzeni pomiarowych powinny być wykonane okna obrotowe, których wymiary i konstrukcja zostaną uszczegółowione na etapie projektu wstępnego. Do okien obrotowych będą mocowane badane modele (bezpośrednio do okna lub pośrednio, tj. z układem wagi połączonej z oknem). Powierzchnia do której będzie mocowany model powinna zawierać się w płaszczyźnie wewnętrznej ściany przestrzeni pomiarowej. Takie okno powinno być wyposażone w mechanizm do zmiany kąta natarcia modelu w zakresie (–30; +30) stopni ze  sterownikiem i oprogramowaniem umożliwiającym połączenie z komputerem przez USB. Pomiar położenia absolutny z dokładnością 6 min kątowych.</w:t>
      </w:r>
    </w:p>
    <w:p w:rsidR="000358C0" w:rsidRPr="000358C0" w:rsidRDefault="000358C0" w:rsidP="000358C0">
      <w:p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76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noProof/>
          <w:sz w:val="20"/>
          <w:szCs w:val="20"/>
          <w:lang w:eastAsia="pl-PL"/>
        </w:rPr>
        <w:pict>
          <v:group id="_x0000_s1322" style="position:absolute;left:0;text-align:left;margin-left:426.15pt;margin-top:2.25pt;width:171.75pt;height:100.5pt;z-index:251672576;mso-position-horizontal:right" coordorigin="7297,4092" coordsize="3435,2010">
            <v:shape id="_x0000_s1323" type="#_x0000_t202" style="position:absolute;left:8962;top:5802;width:1770;height:300" stroked="f">
              <v:textbox style="mso-next-textbox:#_x0000_s1323" inset="1mm,1mm,1mm,1mm">
                <w:txbxContent>
                  <w:p w:rsidR="00FE1D93" w:rsidRDefault="00FE1D93" w:rsidP="000358C0">
                    <w:pPr>
                      <w:rPr>
                        <w:rFonts w:cs="Arial"/>
                        <w:sz w:val="16"/>
                      </w:rPr>
                    </w:pPr>
                    <w:r>
                      <w:rPr>
                        <w:rFonts w:cs="Arial"/>
                        <w:sz w:val="16"/>
                      </w:rPr>
                      <w:t>Przestrzeń pomiarowa</w:t>
                    </w:r>
                  </w:p>
                </w:txbxContent>
              </v:textbox>
            </v:shape>
            <v:rect id="_x0000_s1324" style="position:absolute;left:8651;top:4542;width:1837;height:1080" strokeweight="1pt"/>
            <v:rect id="_x0000_s1325" style="position:absolute;left:8737;top:4405;width:1680;height:135"/>
            <v:rect id="_x0000_s1326" style="position:absolute;left:9232;top:4120;width:600;height:285" fillcolor="black"/>
            <v:line id="_x0000_s1327" style="position:absolute" from="9419,4637" to="9562,5166"/>
            <v:line id="_x0000_s1328" style="position:absolute;flip:y" from="9577,4656" to="9659,5184"/>
            <v:line id="_x0000_s1329" style="position:absolute;flip:x" from="8347,4947" to="9487,5877">
              <v:stroke startarrow="classic" startarrowwidth="narrow"/>
            </v:line>
            <v:line id="_x0000_s1330" style="position:absolute" from="9652,5622" to="10192,5802">
              <v:stroke startarrow="classic" startarrowwidth="narrow"/>
            </v:line>
            <v:line id="_x0000_s1331" style="position:absolute;flip:x" from="8122,4482" to="8722,4482">
              <v:stroke startarrow="classic" startarrowwidth="narrow"/>
            </v:line>
            <v:line id="_x0000_s1332" style="position:absolute;flip:x" from="8227,4206" to="9232,4242">
              <v:stroke startarrow="classic" startarrowwidth="narrow"/>
            </v:line>
            <v:shape id="_x0000_s1333" type="#_x0000_t202" style="position:absolute;left:7297;top:4092;width:1335;height:300" stroked="f">
              <v:textbox style="mso-next-textbox:#_x0000_s1333" inset="1mm,1mm,1mm,1mm">
                <w:txbxContent>
                  <w:p w:rsidR="00FE1D93" w:rsidRDefault="00FE1D93" w:rsidP="000358C0">
                    <w:pPr>
                      <w:rPr>
                        <w:rFonts w:cs="Arial"/>
                        <w:sz w:val="16"/>
                      </w:rPr>
                    </w:pPr>
                    <w:r>
                      <w:rPr>
                        <w:rFonts w:cs="Arial"/>
                        <w:sz w:val="16"/>
                      </w:rPr>
                      <w:t xml:space="preserve"> Waga boczna</w:t>
                    </w:r>
                  </w:p>
                </w:txbxContent>
              </v:textbox>
            </v:shape>
            <v:shape id="_x0000_s1334" type="#_x0000_t202" style="position:absolute;left:7387;top:4482;width:810;height:498" stroked="f">
              <v:textbox style="mso-next-textbox:#_x0000_s1334" inset="1mm,1mm,1mm,1mm">
                <w:txbxContent>
                  <w:p w:rsidR="00FE1D93" w:rsidRDefault="00FE1D93" w:rsidP="000358C0">
                    <w:pPr>
                      <w:rPr>
                        <w:rFonts w:cs="Arial"/>
                        <w:sz w:val="16"/>
                      </w:rPr>
                    </w:pPr>
                    <w:r>
                      <w:rPr>
                        <w:rFonts w:cs="Arial"/>
                        <w:sz w:val="16"/>
                      </w:rPr>
                      <w:t>Okno obrotowe</w:t>
                    </w:r>
                  </w:p>
                </w:txbxContent>
              </v:textbox>
            </v:shape>
            <v:shape id="_x0000_s1335" type="#_x0000_t202" style="position:absolute;left:7657;top:5727;width:720;height:360" stroked="f">
              <v:textbox style="mso-next-textbox:#_x0000_s1335" inset="1mm,1mm,1mm,1mm">
                <w:txbxContent>
                  <w:p w:rsidR="00FE1D93" w:rsidRDefault="00FE1D93" w:rsidP="000358C0">
                    <w:pPr>
                      <w:rPr>
                        <w:rFonts w:cs="Arial"/>
                        <w:sz w:val="16"/>
                      </w:rPr>
                    </w:pPr>
                    <w:r>
                      <w:rPr>
                        <w:rFonts w:cs="Arial"/>
                        <w:sz w:val="16"/>
                      </w:rPr>
                      <w:t>Model</w:t>
                    </w:r>
                  </w:p>
                </w:txbxContent>
              </v:textbox>
            </v:shape>
            <v:shape id="_x0000_s1336" style="position:absolute;left:9316;top:4553;width:435;height:142" coordsize="435,142" path="m,c72,71,145,142,217,142,289,142,362,71,435,e" filled="f">
              <v:path arrowok="t"/>
            </v:shape>
            <w10:wrap type="square"/>
          </v:group>
        </w:pict>
      </w:r>
      <w:r w:rsidRPr="000358C0">
        <w:rPr>
          <w:rFonts w:cs="Arial"/>
          <w:sz w:val="20"/>
          <w:szCs w:val="20"/>
          <w:lang w:eastAsia="ar-SA"/>
        </w:rPr>
        <w:t>W przestrzeni dla wariantu pomiarów wagowych z wagą boczną przewidziano badanie modeli montowanych do okna obrotowego za  pośrednictwem wagi bocznej, tzw. modeli połówkowych o rozpiętości – 0,7 wymiaru krótszego boku przekroju przestrzeni pomiarowej. Na schemacie obok model w rzucie prostopadłym do kierunku napływu. W tej konfiguracji ściany boczne nie powinny posiadać zbędnych elementów zubażających przepływ takich jak otworki, szczeliny.</w:t>
      </w:r>
    </w:p>
    <w:p w:rsidR="000358C0" w:rsidRPr="000358C0" w:rsidRDefault="000358C0" w:rsidP="000358C0">
      <w:p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ab/>
        <w:t>Przewidziano także prowadzenie pomiarów metodami optycznymi.</w:t>
      </w:r>
    </w:p>
    <w:p w:rsidR="000358C0" w:rsidRPr="000358C0" w:rsidRDefault="000358C0" w:rsidP="000358C0">
      <w:p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76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noProof/>
          <w:sz w:val="20"/>
          <w:szCs w:val="20"/>
          <w:lang w:eastAsia="pl-PL"/>
        </w:rPr>
        <w:pict>
          <v:group id="_x0000_s1311" style="position:absolute;left:0;text-align:left;margin-left:310.3pt;margin-top:17.4pt;width:167.25pt;height:84.85pt;z-index:251671552" coordorigin="7326,6667" coordsize="3345,1697">
            <v:shape id="_x0000_s1312" type="#_x0000_t202" style="position:absolute;left:8901;top:8064;width:1770;height:300" stroked="f">
              <v:textbox style="mso-next-textbox:#_x0000_s1312" inset="1mm,1mm,1mm,1mm">
                <w:txbxContent>
                  <w:p w:rsidR="00FE1D93" w:rsidRDefault="00FE1D93" w:rsidP="000358C0">
                    <w:pPr>
                      <w:rPr>
                        <w:rFonts w:cs="Arial"/>
                        <w:sz w:val="16"/>
                      </w:rPr>
                    </w:pPr>
                    <w:r>
                      <w:rPr>
                        <w:rFonts w:cs="Arial"/>
                        <w:sz w:val="16"/>
                      </w:rPr>
                      <w:t>Przestrzeń pomiarowa</w:t>
                    </w:r>
                  </w:p>
                </w:txbxContent>
              </v:textbox>
            </v:shape>
            <v:rect id="_x0000_s1313" style="position:absolute;left:8576;top:6804;width:1905;height:1080" strokeweight="1pt"/>
            <v:rect id="_x0000_s1314" style="position:absolute;left:8676;top:6667;width:1680;height:135"/>
            <v:line id="_x0000_s1315" style="position:absolute" from="9261,6832" to="9261,7878"/>
            <v:line id="_x0000_s1316" style="position:absolute;flip:x y" from="9696,6813" to="9696,7896"/>
            <v:line id="_x0000_s1317" style="position:absolute;flip:x" from="8286,7419" to="9246,8139">
              <v:stroke startarrow="classic" startarrowwidth="narrow"/>
            </v:line>
            <v:line id="_x0000_s1318" style="position:absolute" from="9591,7884" to="10131,8064">
              <v:stroke startarrow="classic" startarrowwidth="narrow"/>
            </v:line>
            <v:line id="_x0000_s1319" style="position:absolute;flip:x" from="8061,6744" to="8661,6744">
              <v:stroke startarrow="classic" startarrowwidth="narrow"/>
            </v:line>
            <v:shape id="_x0000_s1320" type="#_x0000_t202" style="position:absolute;left:7326;top:6744;width:810;height:498" stroked="f">
              <v:textbox style="mso-next-textbox:#_x0000_s1320" inset="1mm,1mm,1mm,1mm">
                <w:txbxContent>
                  <w:p w:rsidR="00FE1D93" w:rsidRDefault="00FE1D93" w:rsidP="000358C0">
                    <w:pPr>
                      <w:rPr>
                        <w:rFonts w:cs="Arial"/>
                        <w:sz w:val="16"/>
                      </w:rPr>
                    </w:pPr>
                    <w:r>
                      <w:rPr>
                        <w:rFonts w:cs="Arial"/>
                        <w:sz w:val="16"/>
                      </w:rPr>
                      <w:t>Okno obrotowe</w:t>
                    </w:r>
                  </w:p>
                </w:txbxContent>
              </v:textbox>
            </v:shape>
            <v:shape id="_x0000_s1321" type="#_x0000_t202" style="position:absolute;left:7596;top:7989;width:720;height:360" stroked="f">
              <v:textbox style="mso-next-textbox:#_x0000_s1321" inset="1mm,1mm,1mm,1mm">
                <w:txbxContent>
                  <w:p w:rsidR="00FE1D93" w:rsidRDefault="00FE1D93" w:rsidP="000358C0">
                    <w:pPr>
                      <w:rPr>
                        <w:rFonts w:cs="Arial"/>
                        <w:sz w:val="16"/>
                      </w:rPr>
                    </w:pPr>
                    <w:r>
                      <w:rPr>
                        <w:rFonts w:cs="Arial"/>
                        <w:sz w:val="16"/>
                      </w:rPr>
                      <w:t>Model</w:t>
                    </w:r>
                  </w:p>
                </w:txbxContent>
              </v:textbox>
            </v:shape>
            <w10:wrap type="square"/>
          </v:group>
        </w:pict>
      </w:r>
      <w:r w:rsidRPr="000358C0">
        <w:rPr>
          <w:rFonts w:cs="Arial"/>
          <w:sz w:val="20"/>
          <w:szCs w:val="20"/>
          <w:lang w:eastAsia="ar-SA"/>
        </w:rPr>
        <w:t>W przestrzeni dla wariantu pomiarów ciśnieniowych przewidziano modele montowane do okna obrotowego, o wydłużeniu nieskończonym tj. od jednej ściany bocznej do drugiej, w odpływie dwuwymiarowym i cięciwie 0,4 dłuższego boku przekroju przestrzeni pomiarowej. Na schemacie obok model w rzucie prostopadłym do kierunku napływu.</w:t>
      </w:r>
    </w:p>
    <w:p w:rsidR="000358C0" w:rsidRPr="000358C0" w:rsidRDefault="000358C0" w:rsidP="000358C0">
      <w:pPr>
        <w:tabs>
          <w:tab w:val="num" w:pos="709"/>
        </w:tabs>
        <w:ind w:left="709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Przewidziane jest także prowadzenie pomiarów rozkładu ciśnień dynamicznych w śladzie za modelem oraz pomiarów metodami optycznymi.</w:t>
      </w:r>
    </w:p>
    <w:p w:rsidR="000358C0" w:rsidRPr="000358C0" w:rsidRDefault="000358C0" w:rsidP="000358C0">
      <w:pPr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76"/>
        </w:numPr>
        <w:tabs>
          <w:tab w:val="num" w:pos="709"/>
        </w:tabs>
        <w:ind w:left="709" w:hanging="291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noProof/>
          <w:sz w:val="20"/>
          <w:szCs w:val="20"/>
          <w:lang w:eastAsia="pl-PL"/>
        </w:rPr>
        <w:pict>
          <v:group id="_x0000_s1337" style="position:absolute;left:0;text-align:left;margin-left:416.15pt;margin-top:9.7pt;width:162pt;height:113.25pt;z-index:251673600;mso-position-horizontal:right" coordorigin="7292,9990" coordsize="3240,2265">
            <v:rect id="_x0000_s1338" style="position:absolute;left:8192;top:9990;width:2340;height:1365" strokeweight="1pt"/>
            <v:shape id="_x0000_s1339" type="#_x0000_t202" style="position:absolute;left:9632;top:11520;width:900;height:540" stroked="f">
              <v:textbox style="mso-next-textbox:#_x0000_s1339" inset="1mm,1mm,1mm,1mm">
                <w:txbxContent>
                  <w:p w:rsidR="00FE1D93" w:rsidRDefault="00FE1D93" w:rsidP="000358C0">
                    <w:pPr>
                      <w:rPr>
                        <w:rFonts w:cs="Arial"/>
                        <w:sz w:val="16"/>
                      </w:rPr>
                    </w:pPr>
                    <w:r>
                      <w:rPr>
                        <w:rFonts w:cs="Arial"/>
                        <w:sz w:val="16"/>
                      </w:rPr>
                      <w:t>Przestrzeń pomiarowa</w:t>
                    </w:r>
                  </w:p>
                </w:txbxContent>
              </v:textbox>
            </v:shape>
            <v:line id="_x0000_s1340" style="position:absolute;flip:x" from="9040,10910" to="9268,11508">
              <v:stroke startarrow="classic" startarrowwidth="narrow"/>
            </v:line>
            <v:line id="_x0000_s1341" style="position:absolute" from="9812,11355" to="10172,11535">
              <v:stroke startarrow="classic" startarrowwidth="narrow"/>
            </v:line>
            <v:shape id="_x0000_s1342" type="#_x0000_t202" style="position:absolute;left:8705;top:11573;width:720;height:360" stroked="f">
              <v:textbox style="mso-next-textbox:#_x0000_s1342" inset="1mm,1mm,1mm,1mm">
                <w:txbxContent>
                  <w:p w:rsidR="00FE1D93" w:rsidRDefault="00FE1D93" w:rsidP="000358C0">
                    <w:pPr>
                      <w:rPr>
                        <w:rFonts w:cs="Arial"/>
                        <w:sz w:val="16"/>
                      </w:rPr>
                    </w:pPr>
                    <w:r>
                      <w:rPr>
                        <w:rFonts w:cs="Arial"/>
                        <w:sz w:val="16"/>
                      </w:rPr>
                      <w:t>Model</w:t>
                    </w:r>
                  </w:p>
                </w:txbxContent>
              </v:textbox>
            </v:shape>
            <v:line id="_x0000_s1343" style="position:absolute;flip:y" from="8356,10696" to="9318,10696" strokeweight="1.5pt">
              <v:stroke dashstyle="1 1" endcap="round"/>
            </v:line>
            <v:shape id="_x0000_s1344" type="#_x0000_t202" style="position:absolute;left:7292;top:11535;width:1260;height:720" stroked="f">
              <v:textbox style="mso-next-textbox:#_x0000_s1344" inset="1mm,1mm,1mm,1mm">
                <w:txbxContent>
                  <w:p w:rsidR="00FE1D93" w:rsidRDefault="00FE1D93" w:rsidP="000358C0">
                    <w:pPr>
                      <w:rPr>
                        <w:rFonts w:cs="Arial"/>
                        <w:sz w:val="16"/>
                      </w:rPr>
                    </w:pPr>
                    <w:r>
                      <w:rPr>
                        <w:rFonts w:cs="Arial"/>
                        <w:sz w:val="16"/>
                      </w:rPr>
                      <w:t>Urządzenie do pozycjonowania modeli</w:t>
                    </w:r>
                  </w:p>
                </w:txbxContent>
              </v:textbox>
            </v:shape>
            <v:line id="_x0000_s1345" style="position:absolute;flip:x" from="7805,10760" to="8552,11483">
              <v:stroke startarrow="classic" startarrowwidth="narrow"/>
            </v:line>
            <v:group id="_x0000_s1346" style="position:absolute;left:9237;top:10283;width:177;height:845" coordorigin="6072,8928" coordsize="245,1484">
              <v:line id="_x0000_s1347" style="position:absolute" from="6111,9798" to="6230,10412"/>
              <v:shape id="_x0000_s1348" style="position:absolute;left:6195;top:8939;width:76;height:640;mso-position-horizontal:absolute;mso-position-vertical:absolute" coordsize="76,640" path="m,l76,640e" filled="f">
                <v:path arrowok="t"/>
              </v:shape>
              <v:oval id="_x0000_s1349" style="position:absolute;left:6072;top:9537;width:245;height:285"/>
              <v:line id="_x0000_s1350" style="position:absolute;flip:x" from="6107,8928" to="6179,9570"/>
              <v:line id="_x0000_s1351" style="position:absolute;flip:y" from="6233,9774" to="6285,10354"/>
            </v:group>
            <w10:wrap type="square"/>
          </v:group>
        </w:pict>
      </w:r>
      <w:r w:rsidRPr="000358C0">
        <w:rPr>
          <w:rFonts w:cs="Arial"/>
          <w:sz w:val="20"/>
          <w:szCs w:val="20"/>
          <w:lang w:eastAsia="ar-SA"/>
        </w:rPr>
        <w:t>W obydwu przestrzeniach „L” przewidziano możliwość badań modeli z wagą aerodynamiczną wewnętrzną na żądle montowanym do stanowiska pozycjonowania modeli. Wymiary przewidzianych modeli to: długość – do 0,8m, rozpiętość - 0,7 wymiaru krótszego boku przekroju przestrzeni pomiarowej. Na schemacie obok model w rzucie prostopadłym do kierunku napływu. W tej konfiguracji ściany boczne powinny posiadać otworki opisane w punkcie 10.</w:t>
      </w:r>
    </w:p>
    <w:p w:rsidR="000358C0" w:rsidRPr="000358C0" w:rsidRDefault="000358C0" w:rsidP="000358C0">
      <w:pPr>
        <w:ind w:left="709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Przy tego rodzaju zamocowaniu przewidziano także możliwość przeprowadzenia pomiarów metodami optycznymi.</w:t>
      </w:r>
    </w:p>
    <w:p w:rsidR="000358C0" w:rsidRPr="000358C0" w:rsidRDefault="000358C0" w:rsidP="000358C0">
      <w:pPr>
        <w:jc w:val="both"/>
        <w:rPr>
          <w:rFonts w:cs="Arial"/>
          <w:sz w:val="20"/>
          <w:szCs w:val="20"/>
          <w:lang w:eastAsia="ar-SA"/>
        </w:rPr>
      </w:pPr>
    </w:p>
    <w:p w:rsidR="000358C0" w:rsidRPr="00FE1D93" w:rsidRDefault="000358C0" w:rsidP="002149E6">
      <w:pPr>
        <w:numPr>
          <w:ilvl w:val="0"/>
          <w:numId w:val="76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W obydwu przestrzeniach „L” przewidziano możliwość badań przy użyciu sond termo-anemometrycznych, w tym celu ściany boczne powinny być zdejmowane w celu montażu ściany przystosowanej do pomiarów termo-anemometrycznych. W tym celu w bocznej ścianie w połowie wysokości przestrzeni pomiarowej powinien zostać wykonany otwór podłużny z uszczelnieniami </w:t>
      </w:r>
      <w:r w:rsidRPr="00FE1D93">
        <w:rPr>
          <w:rFonts w:cs="Arial"/>
          <w:sz w:val="20"/>
          <w:szCs w:val="20"/>
          <w:lang w:eastAsia="ar-SA"/>
        </w:rPr>
        <w:t xml:space="preserve">umożliwiający wprowadzenie oraz przesuw sondy. Wymiary tego otworu zostaną ustalone na </w:t>
      </w:r>
      <w:r w:rsidRPr="00FE1D93">
        <w:rPr>
          <w:rFonts w:cs="Arial"/>
          <w:sz w:val="20"/>
          <w:szCs w:val="20"/>
          <w:lang w:eastAsia="ar-SA"/>
        </w:rPr>
        <w:lastRenderedPageBreak/>
        <w:t>etapie projektu wstępnego. Przesuw sond pomiarowych będzie odbywał się w przestrzeni pomiarowej w dwóch kierunkach w poziomie: w kierunku środka przestrzeni pomiarowej i wzdłuż jej osi – z pulpitu operatora. Szczegóły dotyczące przewidzianej aparatury zamieszczono w Dodatku D.</w:t>
      </w:r>
    </w:p>
    <w:p w:rsidR="000358C0" w:rsidRPr="00FE1D93" w:rsidRDefault="000358C0" w:rsidP="000358C0">
      <w:pPr>
        <w:ind w:left="426"/>
        <w:jc w:val="both"/>
        <w:rPr>
          <w:rFonts w:cs="Arial"/>
          <w:sz w:val="20"/>
          <w:szCs w:val="20"/>
          <w:lang w:eastAsia="ar-SA"/>
        </w:rPr>
      </w:pPr>
    </w:p>
    <w:p w:rsidR="000358C0" w:rsidRPr="00FE1D93" w:rsidRDefault="000358C0" w:rsidP="002149E6">
      <w:pPr>
        <w:numPr>
          <w:ilvl w:val="0"/>
          <w:numId w:val="76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FE1D93">
        <w:rPr>
          <w:rFonts w:cs="Arial"/>
          <w:sz w:val="20"/>
          <w:szCs w:val="20"/>
          <w:lang w:eastAsia="ar-SA"/>
        </w:rPr>
        <w:t>W przestrzeni dla wariantu pomiarów ciśnieniowych powinny zostać wykonane otworki (Φ1mm) z odpowiednimi przyłączami do pomiaru ciśnienia przy pomocy manometru w celu pomiaru ciśnienia statycznego wzdłuż bocznych ścian przestrzeni pomiarowej „L” w odległościach co 10cm.</w:t>
      </w:r>
    </w:p>
    <w:p w:rsidR="000358C0" w:rsidRPr="00FE1D93" w:rsidRDefault="000358C0" w:rsidP="000358C0">
      <w:pPr>
        <w:jc w:val="both"/>
        <w:rPr>
          <w:rFonts w:cs="Arial"/>
          <w:sz w:val="20"/>
          <w:szCs w:val="20"/>
          <w:lang w:eastAsia="ar-SA"/>
        </w:rPr>
      </w:pPr>
    </w:p>
    <w:p w:rsidR="000358C0" w:rsidRPr="00FE1D93" w:rsidRDefault="000358C0" w:rsidP="002149E6">
      <w:pPr>
        <w:numPr>
          <w:ilvl w:val="0"/>
          <w:numId w:val="76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FE1D93">
        <w:rPr>
          <w:rFonts w:cs="Arial"/>
          <w:sz w:val="20"/>
          <w:szCs w:val="20"/>
          <w:lang w:eastAsia="ar-SA"/>
        </w:rPr>
        <w:t>Przestrzeń pomiarowa powinna zapewnić jak największą sztywność tak aby mocowane do jej konstrukcji przyrządy pomiarowe nie podlegały drganiom.</w:t>
      </w:r>
    </w:p>
    <w:p w:rsidR="000358C0" w:rsidRPr="00FE1D93" w:rsidRDefault="000358C0" w:rsidP="000358C0">
      <w:p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FE1D93" w:rsidRDefault="000358C0" w:rsidP="002149E6">
      <w:pPr>
        <w:numPr>
          <w:ilvl w:val="0"/>
          <w:numId w:val="76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FE1D93">
        <w:rPr>
          <w:rFonts w:cs="Arial"/>
          <w:sz w:val="20"/>
          <w:szCs w:val="20"/>
          <w:lang w:eastAsia="ar-SA"/>
        </w:rPr>
        <w:t>W przestrzeni dla wariantu pomiarów ciśnieniowych powinien zostać zamontowany grzebień pomiarowy do pomiaru rozkładu prędkości w śladzie za modelem. W tym celu ściana boczna przestrzeni pomiarowej powinna zostać wyposażona w urządzenie do pozycjonowania grzebienia 3D Dodatku D.</w:t>
      </w:r>
    </w:p>
    <w:p w:rsidR="000358C0" w:rsidRPr="000358C0" w:rsidRDefault="000358C0" w:rsidP="000358C0">
      <w:pPr>
        <w:jc w:val="both"/>
        <w:rPr>
          <w:rFonts w:cs="Arial"/>
          <w:sz w:val="20"/>
          <w:szCs w:val="20"/>
          <w:lang w:eastAsia="ar-SA"/>
        </w:rPr>
      </w:pPr>
    </w:p>
    <w:p w:rsidR="000358C0" w:rsidRPr="00FE1D93" w:rsidRDefault="000358C0" w:rsidP="002149E6">
      <w:pPr>
        <w:numPr>
          <w:ilvl w:val="0"/>
          <w:numId w:val="76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Powinno być wykonane urządzenia do mocowania i przesuwu sond pomiarowych (ciśnieniowe i termo-</w:t>
      </w:r>
      <w:r w:rsidRPr="00FE1D93">
        <w:rPr>
          <w:rFonts w:cs="Arial"/>
          <w:sz w:val="20"/>
          <w:szCs w:val="20"/>
          <w:lang w:eastAsia="ar-SA"/>
        </w:rPr>
        <w:t xml:space="preserve">anemometryczne) instalowane na ścianie bocznej, które nie powinno zakłócać przepływu w przestrzeni pomiarowej, jak pokazano w Dodatku D. </w:t>
      </w:r>
    </w:p>
    <w:p w:rsidR="000358C0" w:rsidRPr="00FE1D93" w:rsidRDefault="000358C0" w:rsidP="000358C0">
      <w:p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FE1D93" w:rsidRDefault="000358C0" w:rsidP="002149E6">
      <w:pPr>
        <w:numPr>
          <w:ilvl w:val="0"/>
          <w:numId w:val="76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FE1D93">
        <w:rPr>
          <w:rFonts w:cs="Arial"/>
          <w:sz w:val="20"/>
          <w:szCs w:val="20"/>
          <w:lang w:eastAsia="ar-SA"/>
        </w:rPr>
        <w:t>Konstrukcja przestrzeni pomiarowej powinna zakładać możliwość sztywnego zamocowania optycznej aparatury takiej jak aparaty fotograficzne, lampy, kamery, lasery, w odległości od 0,5m do 2m od przestrzeni pomiarowej w rzutach poziomym i pionowym w całej jej długości, jak pokazano w Dodatku D</w:t>
      </w:r>
    </w:p>
    <w:p w:rsidR="000358C0" w:rsidRPr="000358C0" w:rsidRDefault="000358C0" w:rsidP="000358C0">
      <w:p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76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Ściany przestrzeni pomiarowych powinny być wykonane z materiału przezroczystego i przystosowane do pomiarów metodami optycznymi (Laser), jak pokazano </w:t>
      </w:r>
      <w:r w:rsidRPr="00FE1D93">
        <w:rPr>
          <w:rFonts w:cs="Arial"/>
          <w:sz w:val="20"/>
          <w:szCs w:val="20"/>
          <w:lang w:eastAsia="ar-SA"/>
        </w:rPr>
        <w:t>w Dodatku D.</w:t>
      </w:r>
      <w:r w:rsidRPr="000358C0">
        <w:rPr>
          <w:rFonts w:cs="Arial"/>
          <w:sz w:val="20"/>
          <w:szCs w:val="20"/>
          <w:lang w:eastAsia="ar-SA"/>
        </w:rPr>
        <w:t xml:space="preserve"> Materiał przeznaczony do tego celu  nie powinien być barwiony oraz powinien przepuszczać wszystkie długości światła widzialnego oraz UV.</w:t>
      </w:r>
    </w:p>
    <w:p w:rsidR="000358C0" w:rsidRPr="000358C0" w:rsidRDefault="000358C0" w:rsidP="000358C0">
      <w:p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76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Na ścianach bocznych przestrzeni pomiarowej „L” powinny być wykonane odpowiednie wzierniki, które będą wykorzystane przy pracach montażowych i umożliwią manipulacje i kontrole poprawności ustawień. Wzierniki powinny umożliwiać włożenie głowy do tunelu. </w:t>
      </w:r>
    </w:p>
    <w:p w:rsidR="000358C0" w:rsidRPr="000358C0" w:rsidRDefault="000358C0" w:rsidP="000358C0">
      <w:pPr>
        <w:tabs>
          <w:tab w:val="num" w:pos="1418"/>
        </w:tabs>
        <w:ind w:left="861"/>
        <w:rPr>
          <w:rFonts w:cs="Arial"/>
          <w:b/>
          <w:bCs/>
          <w:sz w:val="20"/>
          <w:szCs w:val="20"/>
          <w:highlight w:val="yellow"/>
          <w:lang w:eastAsia="ar-SA"/>
        </w:rPr>
      </w:pPr>
    </w:p>
    <w:p w:rsidR="000358C0" w:rsidRPr="000358C0" w:rsidRDefault="000358C0" w:rsidP="002149E6">
      <w:pPr>
        <w:numPr>
          <w:ilvl w:val="3"/>
          <w:numId w:val="78"/>
        </w:numPr>
        <w:tabs>
          <w:tab w:val="num" w:pos="1418"/>
        </w:tabs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Przestrzeń pomiarowa „P” z kanałem modelowania warstwy przyściennej</w:t>
      </w:r>
    </w:p>
    <w:p w:rsidR="000358C0" w:rsidRPr="000358C0" w:rsidRDefault="000358C0" w:rsidP="000358C0">
      <w:pPr>
        <w:tabs>
          <w:tab w:val="left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8"/>
        </w:numPr>
        <w:tabs>
          <w:tab w:val="left" w:pos="709"/>
          <w:tab w:val="num" w:pos="1418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Wymagane  parametry strumienia w przestrzeni pomiarowej „P”:</w:t>
      </w:r>
    </w:p>
    <w:p w:rsidR="000358C0" w:rsidRPr="000358C0" w:rsidRDefault="000358C0" w:rsidP="002149E6">
      <w:pPr>
        <w:numPr>
          <w:ilvl w:val="0"/>
          <w:numId w:val="90"/>
        </w:numPr>
        <w:tabs>
          <w:tab w:val="left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najmniejsza wartość maksymalnej prędkości strumienia powietrza 20m/s mierzonej w dowolnym punkcie, dowolnego przekroju przestrzeni pomiarowej poza warstwą przyścienną.</w:t>
      </w:r>
    </w:p>
    <w:p w:rsidR="000358C0" w:rsidRPr="000358C0" w:rsidRDefault="000358C0" w:rsidP="002149E6">
      <w:pPr>
        <w:numPr>
          <w:ilvl w:val="0"/>
          <w:numId w:val="90"/>
        </w:numPr>
        <w:tabs>
          <w:tab w:val="left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kąt odchylenia strumienia od lokalnej osi wzdłużnej przestrzeni pomiarowej w obu</w:t>
      </w:r>
    </w:p>
    <w:p w:rsidR="000358C0" w:rsidRPr="000358C0" w:rsidRDefault="000358C0" w:rsidP="000358C0">
      <w:pPr>
        <w:tabs>
          <w:tab w:val="left" w:pos="709"/>
        </w:tabs>
        <w:ind w:left="426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ab/>
        <w:t>płaszczyznach &lt; 1</w:t>
      </w:r>
      <w:r w:rsidRPr="000358C0">
        <w:rPr>
          <w:rFonts w:cs="Arial"/>
          <w:sz w:val="20"/>
          <w:szCs w:val="20"/>
          <w:vertAlign w:val="superscript"/>
          <w:lang w:eastAsia="ar-SA"/>
        </w:rPr>
        <w:t>o</w:t>
      </w:r>
    </w:p>
    <w:p w:rsidR="000358C0" w:rsidRPr="000358C0" w:rsidRDefault="000358C0" w:rsidP="000358C0">
      <w:pPr>
        <w:tabs>
          <w:tab w:val="left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8"/>
        </w:numPr>
        <w:tabs>
          <w:tab w:val="left" w:pos="709"/>
          <w:tab w:val="num" w:pos="1418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Wymiary przestrzeni pomiarowej „P” powinny wynosić co najmniej 1,7x2,5m, a długość kanału przed przestrzenią pomiarową w której formowana jest warstwa przyziemna powinna wynosić co najmniej 5 wysokości kanału.</w:t>
      </w:r>
    </w:p>
    <w:p w:rsidR="000358C0" w:rsidRPr="000358C0" w:rsidRDefault="000358C0" w:rsidP="000358C0">
      <w:pPr>
        <w:tabs>
          <w:tab w:val="left" w:pos="709"/>
          <w:tab w:val="left" w:pos="1331"/>
        </w:tabs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8"/>
        </w:numPr>
        <w:tabs>
          <w:tab w:val="left" w:pos="709"/>
          <w:tab w:val="num" w:pos="1418"/>
        </w:tabs>
        <w:ind w:left="709" w:hanging="283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Kanał modelowania warstwy przyściennej powinien być wyposażona w elementy generujące odpowiednią warstwę przyziemną dla pięciu kategorii terenu zgodnie z polską normą i te elementy turbulizujące przepływ powinny być sterowane komputerowo.</w:t>
      </w:r>
    </w:p>
    <w:p w:rsidR="000358C0" w:rsidRPr="000358C0" w:rsidRDefault="000358C0" w:rsidP="000358C0">
      <w:pPr>
        <w:tabs>
          <w:tab w:val="left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8"/>
        </w:numPr>
        <w:tabs>
          <w:tab w:val="left" w:pos="709"/>
          <w:tab w:val="num" w:pos="1418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 przestrzeni pomiarowej na dolnej ścianie powinno być zainstalowana podłoga obrotowa do umieszczenia makiety kołowej o jak największej średnicy. Podłoga obrotowa musi mieć możliwość obrotu makiety o 360° w jedną lub w drugą stronę z dokładnością do 1°. Górna płaszczyzna makiety powinna zawierać się w płaszczyźnie dolnej ściany tunelu. Łoże powinno zapewnić możliwość podłączenia rurek manometru  do dolnej powierzchni makiety w obszarze centralnym zajmującym 80% makiety. Podłoga obrotowa powinna mieć możliwość sterowania cyfrowego (komputer) oraz z panelu kontrolnego.</w:t>
      </w:r>
    </w:p>
    <w:p w:rsidR="000358C0" w:rsidRPr="000358C0" w:rsidRDefault="000358C0" w:rsidP="000358C0">
      <w:pPr>
        <w:tabs>
          <w:tab w:val="left" w:pos="709"/>
          <w:tab w:val="left" w:pos="1331"/>
          <w:tab w:val="num" w:pos="1418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8"/>
        </w:numPr>
        <w:tabs>
          <w:tab w:val="left" w:pos="709"/>
          <w:tab w:val="left" w:pos="1331"/>
          <w:tab w:val="num" w:pos="1418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Ściana boczna przestrzeni pomiarowej „P” powinna być przezroczysta i wykonana w strefie przestrzeni pomiarowej ze szkła, a w pozostałej części badawczej z plexi o odpowiedniej grubości i konstrukcji zapobiegającej  jej deformacjom i drganiom.</w:t>
      </w:r>
    </w:p>
    <w:p w:rsidR="000358C0" w:rsidRPr="000358C0" w:rsidRDefault="000358C0" w:rsidP="000358C0">
      <w:pPr>
        <w:tabs>
          <w:tab w:val="left" w:pos="709"/>
          <w:tab w:val="left" w:pos="1331"/>
        </w:tabs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8"/>
        </w:numPr>
        <w:tabs>
          <w:tab w:val="left" w:pos="709"/>
          <w:tab w:val="num" w:pos="1418"/>
        </w:tabs>
        <w:ind w:left="709" w:hanging="283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 bocznej ścianie przestrzeni pomiarowej powinno być wykonane okno nie dzielone. Okno powinno znajdować się w osi makiety oraz powinno być przeźroczyste o szerokości co najmniej takiej jak obrotowa podłoga. Okno jest przewidziane do obserwacji makiety z boku, oraz zastosowania optycznych metod pomiarowych.</w:t>
      </w:r>
    </w:p>
    <w:p w:rsidR="000358C0" w:rsidRPr="000358C0" w:rsidRDefault="000358C0" w:rsidP="000358C0">
      <w:pPr>
        <w:tabs>
          <w:tab w:val="left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8"/>
        </w:numPr>
        <w:tabs>
          <w:tab w:val="left" w:pos="709"/>
          <w:tab w:val="num" w:pos="1418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 górnej ścianie przestrzeni pomiarowej nad makietą powinien być wykonany wizjer przeźroczysty o wymiarach zbliżonych do obrotowej podłogi, służący do obserwacji makiety od góry w rzucie prostopadłym, oraz zastosowania optycznych metod pomiarowych.</w:t>
      </w:r>
    </w:p>
    <w:p w:rsidR="000358C0" w:rsidRPr="000358C0" w:rsidRDefault="000358C0" w:rsidP="000358C0">
      <w:pPr>
        <w:tabs>
          <w:tab w:val="left" w:pos="709"/>
          <w:tab w:val="num" w:pos="1418"/>
        </w:tabs>
        <w:ind w:left="708"/>
        <w:rPr>
          <w:rFonts w:cs="Arial"/>
          <w:sz w:val="20"/>
          <w:szCs w:val="20"/>
          <w:lang w:eastAsia="pl-PL"/>
        </w:rPr>
      </w:pPr>
    </w:p>
    <w:p w:rsidR="000358C0" w:rsidRPr="000358C0" w:rsidRDefault="000358C0" w:rsidP="002149E6">
      <w:pPr>
        <w:numPr>
          <w:ilvl w:val="0"/>
          <w:numId w:val="88"/>
        </w:numPr>
        <w:tabs>
          <w:tab w:val="left" w:pos="709"/>
          <w:tab w:val="num" w:pos="1418"/>
        </w:tabs>
        <w:ind w:left="709" w:hanging="283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Otworki do pomiaru ciśnienia statycznego powinny być wykonane wzdłuż dolnej i górnej ściany przestrzeni pomiarowej „P”, tak jak opisano w punkcie 1.2.2.1, podpunkt 9.</w:t>
      </w:r>
    </w:p>
    <w:p w:rsidR="000358C0" w:rsidRPr="000358C0" w:rsidRDefault="000358C0" w:rsidP="000358C0">
      <w:pPr>
        <w:tabs>
          <w:tab w:val="left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8"/>
        </w:numPr>
        <w:tabs>
          <w:tab w:val="left" w:pos="709"/>
          <w:tab w:val="num" w:pos="1418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Konstrukcja przestrzeni powinna zakładać możliwość sztywnego zamocowania optycznej aparatury takiej jak aparaty fotograficzne, lampy, kamery, lasery, w odległości od 0,5m do 2m od okna oraz  wizjera przestrzeni pomiarowej.</w:t>
      </w:r>
    </w:p>
    <w:p w:rsidR="000358C0" w:rsidRPr="000358C0" w:rsidRDefault="000358C0" w:rsidP="000358C0">
      <w:pPr>
        <w:tabs>
          <w:tab w:val="num" w:pos="1418"/>
        </w:tabs>
        <w:ind w:left="426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3"/>
          <w:numId w:val="78"/>
        </w:numPr>
        <w:tabs>
          <w:tab w:val="num" w:pos="1418"/>
        </w:tabs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Zespół napędowy</w:t>
      </w:r>
    </w:p>
    <w:p w:rsidR="000358C0" w:rsidRPr="000358C0" w:rsidRDefault="000358C0" w:rsidP="000358C0">
      <w:pPr>
        <w:tabs>
          <w:tab w:val="num" w:pos="1418"/>
        </w:tabs>
        <w:ind w:left="861"/>
        <w:rPr>
          <w:rFonts w:cs="Arial"/>
          <w:b/>
          <w:bCs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77"/>
        </w:numPr>
        <w:tabs>
          <w:tab w:val="left" w:pos="709"/>
          <w:tab w:val="num" w:pos="1418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Zespół napędowy powinien  zapewniać stabilną pracę tunelu bez oderwań na wentylatorze i na kierownicach oraz jednorodne pole prędkości w przekroju za wentylatorem, a także osiągnięcie parametrów przepływu określonych w obu przestrzeniach pomiarowych.</w:t>
      </w:r>
    </w:p>
    <w:p w:rsidR="000358C0" w:rsidRPr="000358C0" w:rsidRDefault="000358C0" w:rsidP="000358C0">
      <w:pPr>
        <w:tabs>
          <w:tab w:val="left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 </w:t>
      </w:r>
    </w:p>
    <w:p w:rsidR="000358C0" w:rsidRPr="000358C0" w:rsidRDefault="000358C0" w:rsidP="002149E6">
      <w:pPr>
        <w:numPr>
          <w:ilvl w:val="0"/>
          <w:numId w:val="77"/>
        </w:numPr>
        <w:tabs>
          <w:tab w:val="left" w:pos="709"/>
          <w:tab w:val="num" w:pos="1418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Zespół napędowy powinien być dobrze wyważony dynamicznie, tak aby nie powodować drgań konstrukcji tunelu. Oba powyższe czynniki powodują zwiększenie poziomu turbulencji strumienia powietrza.</w:t>
      </w:r>
    </w:p>
    <w:p w:rsidR="000358C0" w:rsidRPr="000358C0" w:rsidRDefault="000358C0" w:rsidP="000358C0">
      <w:pPr>
        <w:tabs>
          <w:tab w:val="left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  </w:t>
      </w:r>
    </w:p>
    <w:p w:rsidR="000358C0" w:rsidRPr="000358C0" w:rsidRDefault="000358C0" w:rsidP="002149E6">
      <w:pPr>
        <w:numPr>
          <w:ilvl w:val="0"/>
          <w:numId w:val="77"/>
        </w:numPr>
        <w:tabs>
          <w:tab w:val="left" w:pos="709"/>
          <w:tab w:val="num" w:pos="1418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Prędkość obwodowa końca łopat wentylatora powinna być mniejsza niż 95m/s.</w:t>
      </w:r>
    </w:p>
    <w:p w:rsidR="000358C0" w:rsidRPr="000358C0" w:rsidRDefault="000358C0" w:rsidP="000358C0">
      <w:pPr>
        <w:tabs>
          <w:tab w:val="left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77"/>
        </w:numPr>
        <w:tabs>
          <w:tab w:val="left" w:pos="709"/>
          <w:tab w:val="num" w:pos="1418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Hałas mierzony w odległości nie mniejszej niż 0,5m od zespołu napędowego powinien być mniejszy od 100dB.</w:t>
      </w:r>
    </w:p>
    <w:p w:rsidR="000358C0" w:rsidRPr="000358C0" w:rsidRDefault="000358C0" w:rsidP="000358C0">
      <w:pPr>
        <w:tabs>
          <w:tab w:val="left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77"/>
        </w:numPr>
        <w:tabs>
          <w:tab w:val="left" w:pos="709"/>
          <w:tab w:val="num" w:pos="1418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Wentylator powinien mieć sprawność na poziomie 90%.</w:t>
      </w:r>
    </w:p>
    <w:p w:rsidR="000358C0" w:rsidRPr="000358C0" w:rsidRDefault="000358C0" w:rsidP="000358C0">
      <w:pPr>
        <w:tabs>
          <w:tab w:val="left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77"/>
        </w:numPr>
        <w:tabs>
          <w:tab w:val="left" w:pos="709"/>
          <w:tab w:val="num" w:pos="1418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Zespół napędowy powinien być wyposażony w układ sterowania prędkością. Układ sterowania  pracą silnika powinien umożliwiać płynne sterowanie  bezpośrednio z komputera lub ze sterownika umieszczonego na pulpicie pomiarowym.</w:t>
      </w:r>
    </w:p>
    <w:p w:rsidR="000358C0" w:rsidRPr="000358C0" w:rsidRDefault="000358C0" w:rsidP="000358C0">
      <w:pPr>
        <w:tabs>
          <w:tab w:val="left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77"/>
        </w:numPr>
        <w:tabs>
          <w:tab w:val="left" w:pos="709"/>
          <w:tab w:val="num" w:pos="1418"/>
        </w:tabs>
        <w:ind w:left="709" w:hanging="283"/>
        <w:jc w:val="both"/>
        <w:rPr>
          <w:rFonts w:cs="Arial"/>
          <w:color w:val="FF0000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Instalacja elektryczna dedykowana do podłaczenia zespołu napędowowego została opisana w dokumentacji projektowej modernizacji Gmach </w:t>
      </w:r>
      <w:r w:rsidRPr="00FE1D93">
        <w:rPr>
          <w:rFonts w:cs="Arial"/>
          <w:sz w:val="20"/>
          <w:szCs w:val="20"/>
          <w:lang w:eastAsia="ar-SA"/>
        </w:rPr>
        <w:t>Aerodynamiki (Dodatek C).</w:t>
      </w:r>
    </w:p>
    <w:p w:rsidR="000358C0" w:rsidRPr="000358C0" w:rsidRDefault="000358C0" w:rsidP="000358C0">
      <w:pPr>
        <w:tabs>
          <w:tab w:val="num" w:pos="555"/>
          <w:tab w:val="num" w:pos="1418"/>
        </w:tabs>
        <w:ind w:left="709" w:hanging="283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3"/>
          <w:numId w:val="78"/>
        </w:numPr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Wagi aerodynamiczne tensometryczne</w:t>
      </w:r>
    </w:p>
    <w:p w:rsidR="000358C0" w:rsidRPr="000358C0" w:rsidRDefault="000358C0" w:rsidP="000358C0">
      <w:pPr>
        <w:ind w:left="141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Przestrzenie pomiarowe mają zostać wyposażone w wagi tensometryczne:</w:t>
      </w:r>
    </w:p>
    <w:p w:rsidR="000358C0" w:rsidRPr="000358C0" w:rsidRDefault="000358C0" w:rsidP="002149E6">
      <w:pPr>
        <w:numPr>
          <w:ilvl w:val="0"/>
          <w:numId w:val="93"/>
        </w:numPr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Waga boczna 6-cio składowa, powinna zostać zamontowana na kole obrotowym przestrzeni pomiarowej „L”.</w:t>
      </w:r>
    </w:p>
    <w:p w:rsidR="000358C0" w:rsidRPr="000358C0" w:rsidRDefault="000358C0" w:rsidP="002149E6">
      <w:pPr>
        <w:numPr>
          <w:ilvl w:val="0"/>
          <w:numId w:val="93"/>
        </w:numPr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Waga wewnętrzna przestrzeni „L” 5-cio składowa (3 momenty i 2 siły), powinna zostać zamontowana w urządzeniu pozycjonującym przestrzeni pomiarowej „L”.</w:t>
      </w:r>
    </w:p>
    <w:p w:rsidR="000358C0" w:rsidRPr="000358C0" w:rsidRDefault="000358C0" w:rsidP="002149E6">
      <w:pPr>
        <w:numPr>
          <w:ilvl w:val="0"/>
          <w:numId w:val="93"/>
        </w:numPr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Waga 5-cio składowa (3 momenty i 2 siły) , powinna zostać zamontowana w podłodze  obrotowej przestrzeni pomiarowej „P”.</w:t>
      </w:r>
    </w:p>
    <w:p w:rsidR="000358C0" w:rsidRPr="000358C0" w:rsidRDefault="000358C0" w:rsidP="000358C0">
      <w:pPr>
        <w:tabs>
          <w:tab w:val="num" w:pos="555"/>
          <w:tab w:val="num" w:pos="1418"/>
        </w:tabs>
        <w:ind w:left="709" w:hanging="283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3"/>
          <w:numId w:val="78"/>
        </w:numPr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Zakręty tunelu z kierownicami</w:t>
      </w:r>
    </w:p>
    <w:p w:rsidR="000358C0" w:rsidRPr="000358C0" w:rsidRDefault="000358C0" w:rsidP="000358C0">
      <w:pPr>
        <w:ind w:left="861"/>
        <w:rPr>
          <w:rFonts w:cs="Arial"/>
          <w:b/>
          <w:bCs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1"/>
        </w:numPr>
        <w:tabs>
          <w:tab w:val="num" w:pos="709"/>
        </w:tabs>
        <w:ind w:left="709" w:hanging="283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Szczególna uwaga powinna być zwrócona na  geometrię kierownic (lokalizowanych w narożach tunelu) zapewniających uzyskanie równomiernego rozkładu prędkości za zakrętami tunelu, co umożliwi osiągnięcie parametrów przepływu określonych w obu przestrzeniach pomiarowych.</w:t>
      </w:r>
    </w:p>
    <w:p w:rsidR="000358C0" w:rsidRPr="000358C0" w:rsidRDefault="000358C0" w:rsidP="000358C0">
      <w:pPr>
        <w:tabs>
          <w:tab w:val="num" w:pos="709"/>
        </w:tabs>
        <w:ind w:left="709" w:hanging="283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1"/>
        </w:numPr>
        <w:tabs>
          <w:tab w:val="num" w:pos="709"/>
        </w:tabs>
        <w:ind w:left="709" w:hanging="283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Konstrukcja mocowania kierownic powinna zapewnić łatwy i szybki sposób zmiany kątów ich ustawienia przy prowadzeniu kalibracji tunelu.  </w:t>
      </w:r>
    </w:p>
    <w:p w:rsidR="000358C0" w:rsidRPr="000358C0" w:rsidRDefault="000358C0" w:rsidP="000358C0">
      <w:pPr>
        <w:tabs>
          <w:tab w:val="num" w:pos="1418"/>
        </w:tabs>
        <w:ind w:left="709" w:hanging="283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3"/>
          <w:numId w:val="78"/>
        </w:numPr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Komora stabilizacyjna</w:t>
      </w:r>
    </w:p>
    <w:p w:rsidR="000358C0" w:rsidRPr="000358C0" w:rsidRDefault="000358C0" w:rsidP="000358C0">
      <w:pPr>
        <w:ind w:left="861"/>
        <w:rPr>
          <w:rFonts w:cs="Arial"/>
          <w:b/>
          <w:bCs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79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lastRenderedPageBreak/>
        <w:t>Projekt konstrukcji ram, w których będą zainstalowane siatki tłumiące powinien zapewnić poprawne zrealizowanie ich naciągu oraz umożliwić ich wymienność w przypadku uszkodzenia lub okresowego czyszczenia siatek albo do zmiany liczby siatek w celu zmiany poziomu turbulencji. Konstrukcja ram musi zapobiegać ich deformacji podczas eksploatacji tunelu.</w:t>
      </w:r>
    </w:p>
    <w:p w:rsidR="000358C0" w:rsidRPr="000358C0" w:rsidRDefault="000358C0" w:rsidP="000358C0">
      <w:pPr>
        <w:tabs>
          <w:tab w:val="num" w:pos="709"/>
        </w:tabs>
        <w:ind w:left="709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79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Liczba siatek powinna zostać ustalona na etapie projektowania, tak aby zapewniać osiągnięcie pożądanego poziomu turbulencji.</w:t>
      </w:r>
    </w:p>
    <w:p w:rsidR="000358C0" w:rsidRPr="000358C0" w:rsidRDefault="000358C0" w:rsidP="000358C0">
      <w:pPr>
        <w:tabs>
          <w:tab w:val="num" w:pos="709"/>
        </w:tabs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79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Siatki powinny być wysuwane w górę.</w:t>
      </w:r>
    </w:p>
    <w:p w:rsidR="000358C0" w:rsidRPr="000358C0" w:rsidRDefault="000358C0" w:rsidP="000358C0">
      <w:pPr>
        <w:tabs>
          <w:tab w:val="num" w:pos="1418"/>
        </w:tabs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3"/>
          <w:numId w:val="78"/>
        </w:numPr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Konfuzor</w:t>
      </w:r>
    </w:p>
    <w:p w:rsidR="000358C0" w:rsidRPr="000358C0" w:rsidRDefault="000358C0" w:rsidP="000358C0">
      <w:pPr>
        <w:ind w:left="861"/>
        <w:rPr>
          <w:rFonts w:cs="Arial"/>
          <w:b/>
          <w:bCs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3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Konfuzor ma zapewnić przyspieszenie strumienia i być zaprojektowany tak aby wykluczyć oderwania oraz aby spełnić warunek jednorodności profilu prędkości rdzenia strumienia (odchyłka ma być nie większa niż 1% wartości średniej prędkości rdzenia strumienia).</w:t>
      </w:r>
    </w:p>
    <w:p w:rsidR="000358C0" w:rsidRPr="000358C0" w:rsidRDefault="000358C0" w:rsidP="000358C0">
      <w:pPr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3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Konfuzor ze względu na jego skomplikowaną geometrię, wymaganą dokładność i gładkość wykonania wewnętrznych powierzchni powinien być wykonany z kompozytu przekładkowego.</w:t>
      </w:r>
    </w:p>
    <w:p w:rsidR="000358C0" w:rsidRPr="000358C0" w:rsidRDefault="000358C0" w:rsidP="000358C0">
      <w:pPr>
        <w:tabs>
          <w:tab w:val="num" w:pos="709"/>
        </w:tabs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3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 konfuzorze powinny być zaprojektowane i wykonane otworki do pomiaru ciśnienia”, takie jak opisano w punkcie 1.2.2.1, podpunkt 5, wykonane na całej długości ściany konfuzora w odległościach co 10cm.</w:t>
      </w:r>
    </w:p>
    <w:p w:rsidR="000358C0" w:rsidRPr="000358C0" w:rsidRDefault="000358C0" w:rsidP="000358C0">
      <w:pPr>
        <w:ind w:left="426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3"/>
          <w:numId w:val="78"/>
        </w:numPr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Dyfuzor</w:t>
      </w:r>
    </w:p>
    <w:p w:rsidR="000358C0" w:rsidRPr="000358C0" w:rsidRDefault="000358C0" w:rsidP="000358C0">
      <w:pPr>
        <w:ind w:left="861"/>
        <w:rPr>
          <w:rFonts w:cs="Arial"/>
          <w:b/>
          <w:bCs/>
          <w:sz w:val="20"/>
          <w:szCs w:val="20"/>
          <w:lang w:eastAsia="ar-SA"/>
        </w:rPr>
      </w:pPr>
    </w:p>
    <w:p w:rsidR="000358C0" w:rsidRPr="000358C0" w:rsidRDefault="000358C0" w:rsidP="000358C0">
      <w:pPr>
        <w:tabs>
          <w:tab w:val="left" w:pos="709"/>
        </w:tabs>
        <w:ind w:left="709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Dyfuzor ma zapewniać rozprężanie strumienia za przestrzenią pomiarową tak aby nie doszło do oderwania warstwy przyściennej na jego ścianach w całym użytkowym zakresie prędkości.</w:t>
      </w:r>
    </w:p>
    <w:p w:rsidR="000358C0" w:rsidRPr="000358C0" w:rsidRDefault="000358C0" w:rsidP="000358C0">
      <w:pPr>
        <w:tabs>
          <w:tab w:val="num" w:pos="1418"/>
        </w:tabs>
        <w:ind w:left="709" w:hanging="283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3"/>
          <w:numId w:val="78"/>
        </w:numPr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Kanał tunelu</w:t>
      </w:r>
    </w:p>
    <w:p w:rsidR="000358C0" w:rsidRPr="000358C0" w:rsidRDefault="000358C0" w:rsidP="000358C0">
      <w:pPr>
        <w:ind w:left="861"/>
        <w:rPr>
          <w:rFonts w:cs="Arial"/>
          <w:b/>
          <w:bCs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0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Geometria kanałów przepływowych powinna zagwarantować zminimalizowanie strat w tunelu oraz zapewnić uzyskanie w całym tunelu przepływów bez oderwań strumienia.</w:t>
      </w:r>
    </w:p>
    <w:p w:rsidR="000358C0" w:rsidRPr="000358C0" w:rsidRDefault="000358C0" w:rsidP="000358C0">
      <w:pPr>
        <w:tabs>
          <w:tab w:val="num" w:pos="709"/>
        </w:tabs>
        <w:ind w:left="709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0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 każdym z kanałów tunelu powinny być wykonane włazy technologiczne do wnętrza tunelu oraz wzierniki pomiarowe, przez które będą wprowadzane sondy do pomiarów rozkładów ciśnienia i prędkości oraz turbulencji strumienia powietrza za każdym zakrętem.</w:t>
      </w:r>
    </w:p>
    <w:p w:rsidR="000358C0" w:rsidRPr="000358C0" w:rsidRDefault="000358C0" w:rsidP="000358C0">
      <w:pPr>
        <w:tabs>
          <w:tab w:val="num" w:pos="709"/>
        </w:tabs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 </w:t>
      </w:r>
    </w:p>
    <w:p w:rsidR="000358C0" w:rsidRPr="000358C0" w:rsidRDefault="000358C0" w:rsidP="002149E6">
      <w:pPr>
        <w:numPr>
          <w:ilvl w:val="0"/>
          <w:numId w:val="80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 obu przestrzeniach pomiarowych i w dyfuzorze w płaszczyznach pionowych i poziomych powinny zostać wykonane wzierniki pomiarowe, przez które będą wprowadzane sondy do pomiarów rozkładów ciśnienia i prędkości oraz turbulencji strumienia powietrza.</w:t>
      </w:r>
    </w:p>
    <w:p w:rsidR="000358C0" w:rsidRPr="000358C0" w:rsidRDefault="000358C0" w:rsidP="000358C0">
      <w:pPr>
        <w:tabs>
          <w:tab w:val="num" w:pos="709"/>
        </w:tabs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0"/>
        </w:numPr>
        <w:tabs>
          <w:tab w:val="num" w:pos="709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Konstrukcja tunelu musi zapewniać odpowiednią sztywność, żeby  zapobiegać deformacjom ścian oraz ich drganiom i pulsacjom powodującym zwiększenie  poziomu turbulencji strumienia powietrza.</w:t>
      </w:r>
    </w:p>
    <w:p w:rsidR="000358C0" w:rsidRPr="000358C0" w:rsidRDefault="000358C0" w:rsidP="000358C0">
      <w:pPr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3"/>
          <w:numId w:val="78"/>
        </w:numPr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Chłodnica</w:t>
      </w:r>
    </w:p>
    <w:p w:rsidR="000358C0" w:rsidRPr="000358C0" w:rsidRDefault="000358C0" w:rsidP="000358C0">
      <w:pPr>
        <w:rPr>
          <w:rFonts w:cs="Arial"/>
          <w:b/>
          <w:bCs/>
          <w:sz w:val="20"/>
          <w:szCs w:val="20"/>
          <w:lang w:eastAsia="ar-SA"/>
        </w:rPr>
      </w:pPr>
    </w:p>
    <w:p w:rsidR="000358C0" w:rsidRPr="000358C0" w:rsidRDefault="000358C0" w:rsidP="000358C0">
      <w:pPr>
        <w:tabs>
          <w:tab w:val="num" w:pos="709"/>
        </w:tabs>
        <w:ind w:left="709" w:firstLine="709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 tunelu powinny być zapewnione stabilne warunki pracy przy temperaturach strumienia powietrza poniżej 30</w:t>
      </w:r>
      <w:r w:rsidRPr="000358C0">
        <w:rPr>
          <w:rFonts w:cs="Arial"/>
          <w:sz w:val="20"/>
          <w:szCs w:val="20"/>
          <w:vertAlign w:val="superscript"/>
          <w:lang w:eastAsia="ar-SA"/>
        </w:rPr>
        <w:t>o</w:t>
      </w:r>
      <w:r w:rsidRPr="000358C0">
        <w:rPr>
          <w:rFonts w:cs="Arial"/>
          <w:sz w:val="20"/>
          <w:szCs w:val="20"/>
          <w:lang w:eastAsia="ar-SA"/>
        </w:rPr>
        <w:t>C przy temperaturze zewnętrznej 25</w:t>
      </w:r>
      <w:r w:rsidRPr="000358C0">
        <w:rPr>
          <w:rFonts w:cs="Arial"/>
          <w:sz w:val="20"/>
          <w:szCs w:val="20"/>
          <w:vertAlign w:val="superscript"/>
          <w:lang w:eastAsia="ar-SA"/>
        </w:rPr>
        <w:t>o</w:t>
      </w:r>
      <w:r w:rsidRPr="000358C0">
        <w:rPr>
          <w:rFonts w:cs="Arial"/>
          <w:sz w:val="20"/>
          <w:szCs w:val="20"/>
          <w:lang w:eastAsia="ar-SA"/>
        </w:rPr>
        <w:t>C w całym zakresie prędkości (od zera do maksymalnej).</w:t>
      </w:r>
    </w:p>
    <w:p w:rsidR="000358C0" w:rsidRPr="000358C0" w:rsidRDefault="000358C0" w:rsidP="000358C0">
      <w:pPr>
        <w:tabs>
          <w:tab w:val="num" w:pos="709"/>
        </w:tabs>
        <w:ind w:left="720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3"/>
          <w:numId w:val="78"/>
        </w:numPr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Urządzenie do pozycjonowania modelu</w:t>
      </w:r>
    </w:p>
    <w:p w:rsidR="000358C0" w:rsidRPr="000358C0" w:rsidRDefault="000358C0" w:rsidP="000358C0">
      <w:pPr>
        <w:ind w:left="861"/>
        <w:rPr>
          <w:rFonts w:cs="Arial"/>
          <w:b/>
          <w:bCs/>
          <w:sz w:val="20"/>
          <w:szCs w:val="20"/>
          <w:lang w:eastAsia="ar-SA"/>
        </w:rPr>
      </w:pPr>
    </w:p>
    <w:p w:rsidR="000358C0" w:rsidRPr="000358C0" w:rsidRDefault="000358C0" w:rsidP="000358C0">
      <w:pPr>
        <w:tabs>
          <w:tab w:val="num" w:pos="1418"/>
        </w:tabs>
        <w:ind w:left="709" w:firstLine="709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Urządzenie do pozycjonowania modelu powinno zapewnić wymagane zmiany kątów  natarcia (pochylenia)  w zakresie od –30</w:t>
      </w:r>
      <w:r w:rsidRPr="000358C0">
        <w:rPr>
          <w:rFonts w:cs="Arial"/>
          <w:sz w:val="20"/>
          <w:szCs w:val="20"/>
          <w:vertAlign w:val="superscript"/>
          <w:lang w:eastAsia="ar-SA"/>
        </w:rPr>
        <w:t xml:space="preserve">o </w:t>
      </w:r>
      <w:r w:rsidRPr="000358C0">
        <w:rPr>
          <w:rFonts w:cs="Arial"/>
          <w:sz w:val="20"/>
          <w:szCs w:val="20"/>
          <w:lang w:eastAsia="ar-SA"/>
        </w:rPr>
        <w:t xml:space="preserve"> do +30</w:t>
      </w:r>
      <w:r w:rsidRPr="000358C0">
        <w:rPr>
          <w:rFonts w:cs="Arial"/>
          <w:sz w:val="20"/>
          <w:szCs w:val="20"/>
          <w:vertAlign w:val="superscript"/>
          <w:lang w:eastAsia="ar-SA"/>
        </w:rPr>
        <w:t>o</w:t>
      </w:r>
      <w:r w:rsidRPr="000358C0">
        <w:rPr>
          <w:rFonts w:cs="Arial"/>
          <w:sz w:val="20"/>
          <w:szCs w:val="20"/>
          <w:lang w:eastAsia="ar-SA"/>
        </w:rPr>
        <w:t xml:space="preserve"> i kątów ślizgu (odchylenia) w zakresie od –20</w:t>
      </w:r>
      <w:r w:rsidRPr="000358C0">
        <w:rPr>
          <w:rFonts w:cs="Arial"/>
          <w:sz w:val="20"/>
          <w:szCs w:val="20"/>
          <w:vertAlign w:val="superscript"/>
          <w:lang w:eastAsia="ar-SA"/>
        </w:rPr>
        <w:t xml:space="preserve">o </w:t>
      </w:r>
      <w:r w:rsidRPr="000358C0">
        <w:rPr>
          <w:rFonts w:cs="Arial"/>
          <w:sz w:val="20"/>
          <w:szCs w:val="20"/>
          <w:lang w:eastAsia="ar-SA"/>
        </w:rPr>
        <w:t xml:space="preserve"> do +20</w:t>
      </w:r>
      <w:r w:rsidRPr="000358C0">
        <w:rPr>
          <w:rFonts w:cs="Arial"/>
          <w:sz w:val="20"/>
          <w:szCs w:val="20"/>
          <w:vertAlign w:val="superscript"/>
          <w:lang w:eastAsia="ar-SA"/>
        </w:rPr>
        <w:t>o</w:t>
      </w:r>
      <w:r w:rsidRPr="000358C0">
        <w:rPr>
          <w:rFonts w:cs="Arial"/>
          <w:sz w:val="20"/>
          <w:szCs w:val="20"/>
          <w:lang w:eastAsia="ar-SA"/>
        </w:rPr>
        <w:t xml:space="preserve"> oraz  sterowania nastawami i zapewnienie komunikacji z komputerem nadrzędnym użytkownika. Wymagany pomiar absolutny położenia modelu z dokładnością 6 minut kątowych. Zakres ruchu zmienny – ograniczany programowo. Urządzenie to musi być wyposażone w wyłączniki krańcowe i z pulpitem operatorskim z odczytem położenia obu osi i z możliwością zadawania pozycji i prędkości ruchu. </w:t>
      </w:r>
    </w:p>
    <w:p w:rsidR="000358C0" w:rsidRPr="000358C0" w:rsidRDefault="000358C0" w:rsidP="000358C0">
      <w:pPr>
        <w:tabs>
          <w:tab w:val="num" w:pos="1418"/>
        </w:tabs>
        <w:ind w:left="709" w:firstLine="709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Przy realizacji przemieszczeń kątowych środek aerodynamiczny modelu nie powinien przemieszczać się pionie i w poziomie o więcej niż 1cm.</w:t>
      </w:r>
    </w:p>
    <w:p w:rsidR="000358C0" w:rsidRPr="000358C0" w:rsidRDefault="000358C0" w:rsidP="000358C0">
      <w:pPr>
        <w:tabs>
          <w:tab w:val="num" w:pos="1418"/>
        </w:tabs>
        <w:jc w:val="both"/>
        <w:rPr>
          <w:rFonts w:ascii="Times New Roman" w:hAnsi="Times New Roman"/>
          <w:szCs w:val="20"/>
          <w:lang w:eastAsia="ar-SA"/>
        </w:rPr>
      </w:pPr>
      <w:r w:rsidRPr="000358C0">
        <w:rPr>
          <w:rFonts w:ascii="Times New Roman" w:hAnsi="Times New Roman"/>
          <w:szCs w:val="20"/>
          <w:vertAlign w:val="superscript"/>
          <w:lang w:eastAsia="ar-SA"/>
        </w:rPr>
        <w:lastRenderedPageBreak/>
        <w:t xml:space="preserve"> </w:t>
      </w:r>
    </w:p>
    <w:p w:rsidR="000358C0" w:rsidRPr="000358C0" w:rsidRDefault="000358C0" w:rsidP="000358C0">
      <w:pPr>
        <w:tabs>
          <w:tab w:val="num" w:pos="709"/>
        </w:tabs>
        <w:ind w:left="709" w:firstLine="709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3"/>
          <w:numId w:val="78"/>
        </w:numPr>
        <w:tabs>
          <w:tab w:val="num" w:pos="1418"/>
        </w:tabs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Konstrukcja nośna</w:t>
      </w:r>
    </w:p>
    <w:p w:rsidR="000358C0" w:rsidRPr="000358C0" w:rsidRDefault="000358C0" w:rsidP="000358C0">
      <w:pPr>
        <w:tabs>
          <w:tab w:val="num" w:pos="709"/>
          <w:tab w:val="num" w:pos="851"/>
          <w:tab w:val="num" w:pos="1418"/>
        </w:tabs>
        <w:ind w:left="709" w:hanging="283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2"/>
        </w:numPr>
        <w:ind w:left="709" w:hanging="283"/>
        <w:jc w:val="both"/>
        <w:rPr>
          <w:rFonts w:cs="Arial"/>
          <w:bCs/>
          <w:sz w:val="20"/>
          <w:szCs w:val="20"/>
          <w:lang w:eastAsia="ar-SA"/>
        </w:rPr>
      </w:pPr>
      <w:r w:rsidRPr="000358C0">
        <w:rPr>
          <w:rFonts w:cs="Arial"/>
          <w:bCs/>
          <w:sz w:val="20"/>
          <w:szCs w:val="20"/>
          <w:lang w:eastAsia="ar-SA"/>
        </w:rPr>
        <w:t>Oś tunelu we wszystkich przekrojach nie powinna być odchylona od poziomu o więcej niż 1 cm.</w:t>
      </w:r>
    </w:p>
    <w:p w:rsidR="000358C0" w:rsidRPr="000358C0" w:rsidRDefault="000358C0" w:rsidP="000358C0">
      <w:pPr>
        <w:tabs>
          <w:tab w:val="num" w:pos="709"/>
        </w:tabs>
        <w:ind w:left="709"/>
        <w:jc w:val="both"/>
        <w:rPr>
          <w:rFonts w:cs="Arial"/>
          <w:bCs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2"/>
        </w:numPr>
        <w:ind w:left="709" w:hanging="283"/>
        <w:jc w:val="both"/>
        <w:rPr>
          <w:rFonts w:cs="Arial"/>
          <w:bCs/>
          <w:sz w:val="20"/>
          <w:szCs w:val="20"/>
          <w:lang w:eastAsia="ar-SA"/>
        </w:rPr>
      </w:pPr>
      <w:r w:rsidRPr="000358C0">
        <w:rPr>
          <w:rFonts w:cs="Arial"/>
          <w:bCs/>
          <w:sz w:val="20"/>
          <w:szCs w:val="20"/>
          <w:lang w:eastAsia="ar-SA"/>
        </w:rPr>
        <w:t>Konstrukcja nośna tunelu powinno umożliwiać regulację konieczną przy ustawianiu (poziomowaniu) tunelu.</w:t>
      </w:r>
    </w:p>
    <w:p w:rsidR="000358C0" w:rsidRPr="000358C0" w:rsidRDefault="000358C0" w:rsidP="000358C0">
      <w:pPr>
        <w:tabs>
          <w:tab w:val="num" w:pos="709"/>
        </w:tabs>
        <w:ind w:left="709" w:hanging="283"/>
        <w:jc w:val="both"/>
        <w:rPr>
          <w:rFonts w:cs="Arial"/>
          <w:bCs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2"/>
        </w:numPr>
        <w:ind w:left="709" w:hanging="283"/>
        <w:jc w:val="both"/>
        <w:rPr>
          <w:rFonts w:cs="Arial"/>
          <w:bCs/>
          <w:sz w:val="20"/>
          <w:szCs w:val="20"/>
          <w:lang w:eastAsia="ar-SA"/>
        </w:rPr>
      </w:pPr>
      <w:r w:rsidRPr="000358C0">
        <w:rPr>
          <w:rFonts w:cs="Arial"/>
          <w:bCs/>
          <w:sz w:val="20"/>
          <w:szCs w:val="20"/>
          <w:lang w:eastAsia="ar-SA"/>
        </w:rPr>
        <w:t>Konstrukcja nośna tunelu powinno zapewniać równomierne rozłożenie obciążenia oraz minimalizowanie obciążeń na podłoże (w tym redukcję obciążeń dynamicznych) i na konstrukcję samego tunelu, ze szczególnym uwzględnieniem efektów obciążeń długotrwałych – pełzania, wytrzymałości zmęczeniowej i innych podobnych efektów zmniejszających żywotność konstrukcji.</w:t>
      </w:r>
    </w:p>
    <w:p w:rsidR="000358C0" w:rsidRPr="000358C0" w:rsidRDefault="000358C0" w:rsidP="000358C0">
      <w:pPr>
        <w:tabs>
          <w:tab w:val="num" w:pos="709"/>
        </w:tabs>
        <w:jc w:val="both"/>
        <w:rPr>
          <w:rFonts w:cs="Arial"/>
          <w:bCs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2"/>
        </w:numPr>
        <w:ind w:left="709" w:hanging="283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Podstawy, na których będzie posadowiony tunel powinny być wyposażone w elementy amortyzujące drgania tunelu na poszczególnych jego odcinkach i oraz elementy zabezpieczające przed przenoszeniem drgań na kolejne segmenty tunelu.</w:t>
      </w:r>
    </w:p>
    <w:p w:rsidR="000358C0" w:rsidRPr="000358C0" w:rsidRDefault="000358C0" w:rsidP="000358C0">
      <w:pPr>
        <w:tabs>
          <w:tab w:val="num" w:pos="709"/>
        </w:tabs>
        <w:ind w:left="708"/>
        <w:rPr>
          <w:rFonts w:cs="Arial"/>
          <w:sz w:val="20"/>
          <w:lang w:eastAsia="pl-PL"/>
        </w:rPr>
      </w:pPr>
    </w:p>
    <w:p w:rsidR="000358C0" w:rsidRPr="000358C0" w:rsidRDefault="000358C0" w:rsidP="002149E6">
      <w:pPr>
        <w:numPr>
          <w:ilvl w:val="0"/>
          <w:numId w:val="82"/>
        </w:numPr>
        <w:autoSpaceDE w:val="0"/>
        <w:ind w:left="709" w:hanging="283"/>
        <w:rPr>
          <w:rFonts w:cs="Arial"/>
          <w:sz w:val="20"/>
          <w:lang w:eastAsia="ar-SA"/>
        </w:rPr>
      </w:pPr>
      <w:r w:rsidRPr="000358C0">
        <w:rPr>
          <w:rFonts w:cs="Arial"/>
          <w:sz w:val="20"/>
          <w:lang w:eastAsia="ar-SA"/>
        </w:rPr>
        <w:t xml:space="preserve">Posadowienie całego tunelu należy wykonać na specjalnie w tym celu przygotowanych fundamentach F-1, F- 2 w pomieszczeniu </w:t>
      </w:r>
      <w:r w:rsidRPr="000358C0">
        <w:rPr>
          <w:rFonts w:cs="Arial"/>
          <w:sz w:val="20"/>
          <w:szCs w:val="20"/>
          <w:lang w:eastAsia="ar-SA"/>
        </w:rPr>
        <w:t>LM.01</w:t>
      </w:r>
      <w:r w:rsidRPr="000358C0">
        <w:rPr>
          <w:rFonts w:cs="Arial"/>
          <w:bCs/>
          <w:sz w:val="20"/>
          <w:szCs w:val="20"/>
          <w:lang w:eastAsia="ar-SA"/>
        </w:rPr>
        <w:t xml:space="preserve"> (pomieszczenie wraz z konstrukcją fundamentów zostało przedstawione w </w:t>
      </w:r>
      <w:r>
        <w:rPr>
          <w:rFonts w:cs="Arial"/>
          <w:bCs/>
          <w:sz w:val="20"/>
          <w:szCs w:val="20"/>
          <w:lang w:eastAsia="ar-SA"/>
        </w:rPr>
        <w:t>Dodatku B</w:t>
      </w:r>
      <w:r w:rsidRPr="000358C0">
        <w:rPr>
          <w:rFonts w:cs="Arial"/>
          <w:bCs/>
          <w:sz w:val="20"/>
          <w:szCs w:val="20"/>
          <w:lang w:eastAsia="ar-SA"/>
        </w:rPr>
        <w:t>).</w:t>
      </w:r>
    </w:p>
    <w:p w:rsidR="000358C0" w:rsidRPr="000358C0" w:rsidRDefault="000358C0" w:rsidP="000358C0">
      <w:pPr>
        <w:tabs>
          <w:tab w:val="num" w:pos="709"/>
        </w:tabs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82"/>
        </w:numPr>
        <w:autoSpaceDE w:val="0"/>
        <w:ind w:left="709" w:hanging="283"/>
        <w:rPr>
          <w:rFonts w:cs="Arial"/>
          <w:sz w:val="20"/>
          <w:lang w:eastAsia="ar-SA"/>
        </w:rPr>
      </w:pPr>
      <w:r w:rsidRPr="000358C0">
        <w:rPr>
          <w:rFonts w:cs="Arial"/>
          <w:bCs/>
          <w:sz w:val="20"/>
          <w:szCs w:val="20"/>
          <w:lang w:eastAsia="ar-SA"/>
        </w:rPr>
        <w:t xml:space="preserve">Konstrukcja nośna w obszarze zespołu napędowego powinno zostać zaprojektowanie szczególnie dokładnie z zapewnieniem przeniesienia obciążeń na specjalnie przygotowany obszar fundamentu F-1 pomieszczenia </w:t>
      </w:r>
      <w:r w:rsidRPr="000358C0">
        <w:rPr>
          <w:rFonts w:cs="Arial"/>
          <w:sz w:val="20"/>
          <w:szCs w:val="20"/>
          <w:lang w:eastAsia="ar-SA"/>
        </w:rPr>
        <w:t>LM.01</w:t>
      </w:r>
      <w:r w:rsidRPr="000358C0">
        <w:rPr>
          <w:rFonts w:cs="Arial"/>
          <w:bCs/>
          <w:sz w:val="20"/>
          <w:szCs w:val="20"/>
          <w:lang w:eastAsia="ar-SA"/>
        </w:rPr>
        <w:t xml:space="preserve"> (pomieszczenie wraz z konstrukcją fundamentów zostało przedstawione w </w:t>
      </w:r>
      <w:r>
        <w:rPr>
          <w:rFonts w:cs="Arial"/>
          <w:bCs/>
          <w:sz w:val="20"/>
          <w:szCs w:val="20"/>
          <w:lang w:eastAsia="ar-SA"/>
        </w:rPr>
        <w:t>Dodatku B</w:t>
      </w:r>
      <w:r w:rsidRPr="000358C0">
        <w:rPr>
          <w:rFonts w:cs="Arial"/>
          <w:bCs/>
          <w:sz w:val="20"/>
          <w:szCs w:val="20"/>
          <w:lang w:eastAsia="ar-SA"/>
        </w:rPr>
        <w:t>).</w:t>
      </w:r>
    </w:p>
    <w:p w:rsidR="000358C0" w:rsidRPr="000358C0" w:rsidRDefault="000358C0" w:rsidP="000358C0">
      <w:pPr>
        <w:autoSpaceDE w:val="0"/>
        <w:rPr>
          <w:rFonts w:cs="Arial"/>
          <w:sz w:val="20"/>
          <w:lang w:eastAsia="ar-SA"/>
        </w:rPr>
      </w:pPr>
    </w:p>
    <w:p w:rsidR="000358C0" w:rsidRPr="000358C0" w:rsidRDefault="000358C0" w:rsidP="000358C0">
      <w:pPr>
        <w:autoSpaceDE w:val="0"/>
        <w:spacing w:line="200" w:lineRule="atLeast"/>
        <w:ind w:left="1429"/>
        <w:rPr>
          <w:rFonts w:cs="Arial"/>
          <w:sz w:val="20"/>
          <w:lang w:eastAsia="ar-SA"/>
        </w:rPr>
      </w:pPr>
    </w:p>
    <w:p w:rsidR="000358C0" w:rsidRPr="000358C0" w:rsidRDefault="000358C0" w:rsidP="000358C0">
      <w:pPr>
        <w:tabs>
          <w:tab w:val="left" w:pos="0"/>
        </w:tabs>
        <w:autoSpaceDE w:val="0"/>
        <w:ind w:left="426"/>
        <w:rPr>
          <w:rFonts w:cs="Arial"/>
          <w:b/>
          <w:bCs/>
          <w:u w:val="single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UWAGA: na każdym etapie realizacji prac projektowych i wykonawczych należy realizować przedstawione powyżej wymagania dotyczące części, podzespołów, zespołów jak i tunelu jako całości.</w:t>
      </w:r>
      <w:r w:rsidRPr="000358C0">
        <w:rPr>
          <w:rFonts w:cs="Arial"/>
          <w:sz w:val="20"/>
          <w:lang w:eastAsia="ar-SA"/>
        </w:rPr>
        <w:br w:type="page"/>
      </w:r>
      <w:r w:rsidRPr="000358C0">
        <w:rPr>
          <w:rFonts w:cs="Arial"/>
          <w:b/>
          <w:bCs/>
          <w:u w:val="single"/>
          <w:lang w:eastAsia="ar-SA"/>
        </w:rPr>
        <w:lastRenderedPageBreak/>
        <w:t>Harmonogram prac</w:t>
      </w:r>
    </w:p>
    <w:p w:rsidR="000358C0" w:rsidRPr="000358C0" w:rsidRDefault="000358C0" w:rsidP="000358C0">
      <w:pPr>
        <w:tabs>
          <w:tab w:val="left" w:pos="0"/>
          <w:tab w:val="num" w:pos="1418"/>
        </w:tabs>
        <w:autoSpaceDE w:val="0"/>
        <w:ind w:left="720" w:hanging="294"/>
        <w:rPr>
          <w:rFonts w:cs="Arial"/>
          <w:b/>
          <w:bCs/>
          <w:lang w:eastAsia="ar-SA"/>
        </w:rPr>
      </w:pPr>
    </w:p>
    <w:p w:rsidR="000358C0" w:rsidRPr="000358C0" w:rsidRDefault="000358C0" w:rsidP="002149E6">
      <w:pPr>
        <w:numPr>
          <w:ilvl w:val="1"/>
          <w:numId w:val="95"/>
        </w:numPr>
        <w:tabs>
          <w:tab w:val="left" w:pos="0"/>
        </w:tabs>
        <w:autoSpaceDE w:val="0"/>
        <w:rPr>
          <w:rFonts w:cs="Arial"/>
          <w:b/>
          <w:bCs/>
          <w:lang w:eastAsia="ar-SA"/>
        </w:rPr>
      </w:pPr>
      <w:r w:rsidRPr="000358C0">
        <w:rPr>
          <w:rFonts w:cs="Arial"/>
          <w:b/>
          <w:bCs/>
          <w:lang w:eastAsia="ar-SA"/>
        </w:rPr>
        <w:t>Lista etapów</w:t>
      </w:r>
    </w:p>
    <w:p w:rsidR="000358C0" w:rsidRPr="000358C0" w:rsidRDefault="000358C0" w:rsidP="000358C0">
      <w:pPr>
        <w:tabs>
          <w:tab w:val="left" w:pos="0"/>
          <w:tab w:val="num" w:pos="1418"/>
        </w:tabs>
        <w:autoSpaceDE w:val="0"/>
        <w:ind w:left="360" w:hanging="294"/>
        <w:rPr>
          <w:rFonts w:cs="Arial"/>
          <w:b/>
          <w:bCs/>
          <w:sz w:val="20"/>
          <w:lang w:eastAsia="ar-SA"/>
        </w:rPr>
      </w:pPr>
    </w:p>
    <w:p w:rsidR="000358C0" w:rsidRPr="000358C0" w:rsidRDefault="000358C0" w:rsidP="000358C0">
      <w:pPr>
        <w:ind w:left="1080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Przedstawienie wstępnej koncepcji tunelu  celem zatwierdzenia </w:t>
      </w:r>
    </w:p>
    <w:p w:rsidR="000358C0" w:rsidRPr="000358C0" w:rsidRDefault="000358C0" w:rsidP="000358C0">
      <w:pPr>
        <w:ind w:left="1080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przez Zamawiającego </w:t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  <w:t>- 15.10.2010</w:t>
      </w:r>
    </w:p>
    <w:p w:rsidR="000358C0" w:rsidRPr="000358C0" w:rsidRDefault="000358C0" w:rsidP="000358C0">
      <w:pPr>
        <w:ind w:left="1080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Przedstawienie projektu wstępnego tunelu celem zatwierdzenia </w:t>
      </w:r>
    </w:p>
    <w:p w:rsidR="000358C0" w:rsidRPr="000358C0" w:rsidRDefault="000358C0" w:rsidP="000358C0">
      <w:pPr>
        <w:ind w:left="1080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przez Zamawiającego </w:t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  <w:t>- 31.03.2011</w:t>
      </w:r>
    </w:p>
    <w:p w:rsidR="000358C0" w:rsidRPr="000358C0" w:rsidRDefault="000358C0" w:rsidP="000358C0">
      <w:pPr>
        <w:ind w:left="1080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Przedstawienie dokumentacji technicznej tunelu  celem zatwierdzenia </w:t>
      </w:r>
    </w:p>
    <w:p w:rsidR="000358C0" w:rsidRPr="000358C0" w:rsidRDefault="000358C0" w:rsidP="000358C0">
      <w:pPr>
        <w:ind w:left="1080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przez Zamawiającego </w:t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  <w:t>- 30.09.2011</w:t>
      </w:r>
    </w:p>
    <w:p w:rsidR="000358C0" w:rsidRPr="000358C0" w:rsidRDefault="000358C0" w:rsidP="000358C0">
      <w:pPr>
        <w:ind w:left="1080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Przedstawienie projektu zespołu napędowego celem zatwierdzenia </w:t>
      </w:r>
    </w:p>
    <w:p w:rsidR="000358C0" w:rsidRPr="000358C0" w:rsidRDefault="000358C0" w:rsidP="000358C0">
      <w:pPr>
        <w:ind w:left="1080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przez Zamawiającego </w:t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  <w:t>- 30.09.2011</w:t>
      </w:r>
    </w:p>
    <w:p w:rsidR="000358C0" w:rsidRPr="000358C0" w:rsidRDefault="000358C0" w:rsidP="000358C0">
      <w:pPr>
        <w:tabs>
          <w:tab w:val="num" w:pos="1851"/>
          <w:tab w:val="num" w:pos="3291"/>
        </w:tabs>
        <w:ind w:left="1080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Wykonanie i kompletacja elementów tunelu</w:t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  <w:t>- 30.09.2012</w:t>
      </w:r>
    </w:p>
    <w:p w:rsidR="000358C0" w:rsidRPr="000358C0" w:rsidRDefault="000358C0" w:rsidP="000358C0">
      <w:pPr>
        <w:tabs>
          <w:tab w:val="num" w:pos="1851"/>
          <w:tab w:val="num" w:pos="3291"/>
        </w:tabs>
        <w:ind w:left="1080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Montaż i uruchomienie tunelu</w:t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  <w:t>- 31.12.2012</w:t>
      </w:r>
    </w:p>
    <w:p w:rsidR="000358C0" w:rsidRPr="000358C0" w:rsidRDefault="000358C0" w:rsidP="000358C0">
      <w:pPr>
        <w:tabs>
          <w:tab w:val="num" w:pos="1851"/>
          <w:tab w:val="num" w:pos="3291"/>
        </w:tabs>
        <w:ind w:left="1080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Kalibracja tunelu</w:t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</w:r>
      <w:r w:rsidRPr="000358C0">
        <w:rPr>
          <w:rFonts w:cs="Arial"/>
          <w:sz w:val="20"/>
          <w:szCs w:val="20"/>
          <w:lang w:eastAsia="ar-SA"/>
        </w:rPr>
        <w:tab/>
        <w:t>- 30.09.2013</w:t>
      </w:r>
    </w:p>
    <w:p w:rsidR="000358C0" w:rsidRPr="000358C0" w:rsidRDefault="000358C0" w:rsidP="000358C0">
      <w:pPr>
        <w:tabs>
          <w:tab w:val="num" w:pos="1418"/>
        </w:tabs>
        <w:ind w:left="709" w:hanging="294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1"/>
          <w:numId w:val="95"/>
        </w:numPr>
        <w:tabs>
          <w:tab w:val="left" w:pos="0"/>
        </w:tabs>
        <w:autoSpaceDE w:val="0"/>
        <w:rPr>
          <w:rFonts w:cs="Arial"/>
          <w:b/>
          <w:bCs/>
          <w:szCs w:val="20"/>
          <w:lang w:eastAsia="ar-SA"/>
        </w:rPr>
      </w:pPr>
      <w:r w:rsidRPr="000358C0">
        <w:rPr>
          <w:rFonts w:cs="Arial"/>
          <w:b/>
          <w:bCs/>
          <w:szCs w:val="20"/>
          <w:lang w:eastAsia="ar-SA"/>
        </w:rPr>
        <w:t>Szczegółowy opis etapów</w:t>
      </w:r>
    </w:p>
    <w:p w:rsidR="000358C0" w:rsidRPr="000358C0" w:rsidRDefault="000358C0" w:rsidP="000358C0">
      <w:pPr>
        <w:tabs>
          <w:tab w:val="left" w:pos="0"/>
          <w:tab w:val="num" w:pos="1418"/>
        </w:tabs>
        <w:autoSpaceDE w:val="0"/>
        <w:ind w:left="709" w:hanging="283"/>
        <w:rPr>
          <w:rFonts w:cs="Arial"/>
          <w:b/>
          <w:bCs/>
          <w:szCs w:val="20"/>
          <w:lang w:eastAsia="ar-SA"/>
        </w:rPr>
      </w:pPr>
    </w:p>
    <w:p w:rsidR="000358C0" w:rsidRPr="000358C0" w:rsidRDefault="000358C0" w:rsidP="002149E6">
      <w:pPr>
        <w:numPr>
          <w:ilvl w:val="2"/>
          <w:numId w:val="95"/>
        </w:numPr>
        <w:tabs>
          <w:tab w:val="left" w:pos="0"/>
          <w:tab w:val="num" w:pos="1418"/>
        </w:tabs>
        <w:autoSpaceDE w:val="0"/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Wstępna koncepcja tunelu, opracowana w oparciu o wymagania</w:t>
      </w:r>
    </w:p>
    <w:p w:rsidR="000358C0" w:rsidRPr="000358C0" w:rsidRDefault="000358C0" w:rsidP="000358C0">
      <w:pPr>
        <w:tabs>
          <w:tab w:val="left" w:pos="0"/>
          <w:tab w:val="num" w:pos="1418"/>
        </w:tabs>
        <w:autoSpaceDE w:val="0"/>
        <w:ind w:left="709" w:hanging="283"/>
        <w:rPr>
          <w:rFonts w:cs="Arial"/>
          <w:b/>
          <w:bCs/>
          <w:szCs w:val="20"/>
          <w:lang w:eastAsia="ar-SA"/>
        </w:rPr>
      </w:pPr>
    </w:p>
    <w:p w:rsidR="003666AF" w:rsidRDefault="000358C0" w:rsidP="002149E6">
      <w:pPr>
        <w:numPr>
          <w:ilvl w:val="3"/>
          <w:numId w:val="95"/>
        </w:numPr>
        <w:tabs>
          <w:tab w:val="num" w:pos="1134"/>
          <w:tab w:val="num" w:pos="1701"/>
        </w:tabs>
        <w:ind w:left="993" w:hanging="284"/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Wstępna koncepcja tunelu aerodynamicznego powinna przedstawiać układ tunelu, jego gabaryty, podstawowe przekroje kanałów z komorą stabilizacyjną i z konfuzorem oraz z dwoma przestrzeniami pomiarowymi do badań podstawowych i lotniczych w jednym długim kanale (przestrzeń „L”) i do badań przemysłowych i środowiskowych w drugim długim kanale (przestrzeń „P”). </w:t>
      </w:r>
    </w:p>
    <w:p w:rsidR="003666AF" w:rsidRDefault="003666AF" w:rsidP="003666AF">
      <w:pPr>
        <w:ind w:left="993"/>
        <w:jc w:val="both"/>
        <w:rPr>
          <w:rFonts w:cs="Arial"/>
          <w:sz w:val="20"/>
          <w:szCs w:val="20"/>
          <w:lang w:eastAsia="ar-SA"/>
        </w:rPr>
      </w:pPr>
    </w:p>
    <w:p w:rsidR="003666AF" w:rsidRDefault="000358C0" w:rsidP="002149E6">
      <w:pPr>
        <w:numPr>
          <w:ilvl w:val="3"/>
          <w:numId w:val="95"/>
        </w:numPr>
        <w:tabs>
          <w:tab w:val="num" w:pos="1134"/>
          <w:tab w:val="num" w:pos="1701"/>
        </w:tabs>
        <w:ind w:left="993" w:hanging="284"/>
        <w:jc w:val="both"/>
        <w:rPr>
          <w:rFonts w:cs="Arial"/>
          <w:sz w:val="20"/>
          <w:szCs w:val="20"/>
          <w:lang w:eastAsia="ar-SA"/>
        </w:rPr>
      </w:pPr>
      <w:r w:rsidRPr="003666AF">
        <w:rPr>
          <w:rFonts w:cs="Arial"/>
          <w:sz w:val="20"/>
          <w:szCs w:val="20"/>
          <w:lang w:eastAsia="ar-SA"/>
        </w:rPr>
        <w:t>Powinny również być podane wymiary przestrzeni pomiarowych, kontrakcja strumienia, lokalizacja wentylatora z silnikiem z wstępnie określoną jego mocą oraz prędkości i liczby Reynoldsa w przestrzeniach pomiarowych oraz szacunkowe obciążenia statyczne i dynamiczne projektowanej konstrukcji budynku i fundamentów.</w:t>
      </w:r>
    </w:p>
    <w:p w:rsidR="003666AF" w:rsidRDefault="003666AF" w:rsidP="003666AF">
      <w:pPr>
        <w:pStyle w:val="Akapitzlist"/>
        <w:rPr>
          <w:rFonts w:cs="Arial"/>
          <w:sz w:val="20"/>
          <w:szCs w:val="20"/>
          <w:lang w:eastAsia="ar-SA"/>
        </w:rPr>
      </w:pPr>
    </w:p>
    <w:p w:rsidR="003666AF" w:rsidRDefault="000358C0" w:rsidP="002149E6">
      <w:pPr>
        <w:numPr>
          <w:ilvl w:val="3"/>
          <w:numId w:val="95"/>
        </w:numPr>
        <w:tabs>
          <w:tab w:val="num" w:pos="1134"/>
          <w:tab w:val="num" w:pos="1701"/>
        </w:tabs>
        <w:ind w:left="993" w:hanging="284"/>
        <w:jc w:val="both"/>
        <w:rPr>
          <w:rFonts w:cs="Arial"/>
          <w:sz w:val="20"/>
          <w:szCs w:val="20"/>
          <w:lang w:eastAsia="ar-SA"/>
        </w:rPr>
      </w:pPr>
      <w:r w:rsidRPr="003666AF">
        <w:rPr>
          <w:rFonts w:cs="Arial"/>
          <w:sz w:val="20"/>
          <w:szCs w:val="20"/>
          <w:lang w:eastAsia="ar-SA"/>
        </w:rPr>
        <w:t>Koncepcja powinna być dostosowana do posiadanego pomieszczenia.</w:t>
      </w:r>
    </w:p>
    <w:p w:rsidR="003666AF" w:rsidRDefault="003666AF" w:rsidP="003666AF">
      <w:pPr>
        <w:pStyle w:val="Akapitzlist"/>
        <w:rPr>
          <w:rFonts w:cs="Arial"/>
          <w:sz w:val="20"/>
          <w:szCs w:val="20"/>
          <w:lang w:eastAsia="ar-SA"/>
        </w:rPr>
      </w:pPr>
    </w:p>
    <w:p w:rsidR="003666AF" w:rsidRDefault="000358C0" w:rsidP="002149E6">
      <w:pPr>
        <w:numPr>
          <w:ilvl w:val="3"/>
          <w:numId w:val="95"/>
        </w:numPr>
        <w:tabs>
          <w:tab w:val="num" w:pos="1134"/>
          <w:tab w:val="num" w:pos="1701"/>
        </w:tabs>
        <w:ind w:left="993" w:hanging="284"/>
        <w:jc w:val="both"/>
        <w:rPr>
          <w:rFonts w:cs="Arial"/>
          <w:sz w:val="20"/>
          <w:szCs w:val="20"/>
          <w:lang w:eastAsia="ar-SA"/>
        </w:rPr>
      </w:pPr>
      <w:r w:rsidRPr="003666AF">
        <w:rPr>
          <w:rFonts w:cs="Arial"/>
          <w:sz w:val="20"/>
          <w:szCs w:val="20"/>
          <w:lang w:eastAsia="ar-SA"/>
        </w:rPr>
        <w:t>Opracowana wstępna koncepcja będzie przedmiotem odbioru i po jej zaakceptowaniu uruchomione zostaną dalsze etapy pracy.</w:t>
      </w:r>
    </w:p>
    <w:p w:rsidR="003666AF" w:rsidRDefault="003666AF" w:rsidP="003666AF">
      <w:pPr>
        <w:pStyle w:val="Akapitzlist"/>
        <w:rPr>
          <w:rFonts w:cs="Arial"/>
          <w:sz w:val="20"/>
          <w:szCs w:val="20"/>
          <w:lang w:eastAsia="ar-SA"/>
        </w:rPr>
      </w:pPr>
    </w:p>
    <w:p w:rsidR="000358C0" w:rsidRPr="003666AF" w:rsidRDefault="000358C0" w:rsidP="002149E6">
      <w:pPr>
        <w:numPr>
          <w:ilvl w:val="3"/>
          <w:numId w:val="95"/>
        </w:numPr>
        <w:tabs>
          <w:tab w:val="num" w:pos="1134"/>
          <w:tab w:val="num" w:pos="1701"/>
        </w:tabs>
        <w:ind w:left="993" w:hanging="284"/>
        <w:jc w:val="both"/>
        <w:rPr>
          <w:rFonts w:cs="Arial"/>
          <w:sz w:val="20"/>
          <w:szCs w:val="20"/>
          <w:lang w:eastAsia="ar-SA"/>
        </w:rPr>
      </w:pPr>
      <w:r w:rsidRPr="003666AF">
        <w:rPr>
          <w:rFonts w:cs="Arial"/>
          <w:sz w:val="20"/>
          <w:szCs w:val="20"/>
          <w:lang w:eastAsia="ar-SA"/>
        </w:rPr>
        <w:t>Wstępna koncepcja powinna być przekazana w 3 egzemplarzach w formie drukowanej i 2 egzemplarzach w wersji elektronicznej.</w:t>
      </w:r>
    </w:p>
    <w:p w:rsidR="000358C0" w:rsidRPr="000358C0" w:rsidRDefault="000358C0" w:rsidP="000358C0">
      <w:pPr>
        <w:tabs>
          <w:tab w:val="num" w:pos="1418"/>
        </w:tabs>
        <w:ind w:left="709" w:hanging="283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2"/>
          <w:numId w:val="95"/>
        </w:numPr>
        <w:tabs>
          <w:tab w:val="num" w:pos="1418"/>
        </w:tabs>
        <w:jc w:val="both"/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 xml:space="preserve">Projekt wstępny tunelu </w:t>
      </w:r>
    </w:p>
    <w:p w:rsidR="000358C0" w:rsidRPr="000358C0" w:rsidRDefault="000358C0" w:rsidP="000358C0">
      <w:pPr>
        <w:ind w:left="426"/>
        <w:jc w:val="both"/>
        <w:rPr>
          <w:rFonts w:cs="Arial"/>
          <w:sz w:val="20"/>
          <w:szCs w:val="20"/>
          <w:u w:val="single"/>
          <w:lang w:eastAsia="ar-SA"/>
        </w:rPr>
      </w:pPr>
    </w:p>
    <w:p w:rsidR="003666AF" w:rsidRDefault="000358C0" w:rsidP="002149E6">
      <w:pPr>
        <w:numPr>
          <w:ilvl w:val="3"/>
          <w:numId w:val="95"/>
        </w:numPr>
        <w:tabs>
          <w:tab w:val="num" w:pos="1134"/>
          <w:tab w:val="left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Projekt wstępny powinien  zawierać szczegółową geometrię kanałów, naroży z kierownicami, przestrzeni stabilizacyjnej z ulownicą i siatkami tłumiącymi, przestrzeni pomiarowych, konfuzora i dyfuzora oraz koncepcje rozwiązań technicznych,  dotyczących sposobu montażu i demontażu całej lotniczej komory pomiarowej i jej ścian,  konstrukcja grzebienia pomiarowego, i mechanizmu trawersującego instalowanego na bocznej ścianie do pomiarów termo-anemometryc</w:t>
      </w:r>
      <w:r w:rsidR="003666AF">
        <w:rPr>
          <w:rFonts w:cs="Arial"/>
          <w:sz w:val="20"/>
          <w:szCs w:val="20"/>
          <w:lang w:eastAsia="ar-SA"/>
        </w:rPr>
        <w:t>znych w przestrzeni pomiarowej.</w:t>
      </w:r>
    </w:p>
    <w:p w:rsidR="003666AF" w:rsidRDefault="003666AF" w:rsidP="003666AF">
      <w:pPr>
        <w:tabs>
          <w:tab w:val="left" w:pos="1701"/>
        </w:tabs>
        <w:ind w:left="993"/>
        <w:rPr>
          <w:rFonts w:cs="Arial"/>
          <w:sz w:val="20"/>
          <w:szCs w:val="20"/>
          <w:lang w:eastAsia="ar-SA"/>
        </w:rPr>
      </w:pPr>
    </w:p>
    <w:p w:rsidR="003666AF" w:rsidRDefault="003666AF" w:rsidP="002149E6">
      <w:pPr>
        <w:numPr>
          <w:ilvl w:val="3"/>
          <w:numId w:val="95"/>
        </w:numPr>
        <w:tabs>
          <w:tab w:val="num" w:pos="1134"/>
          <w:tab w:val="left" w:pos="1701"/>
        </w:tabs>
        <w:ind w:left="993" w:hanging="284"/>
        <w:rPr>
          <w:rFonts w:cs="Arial"/>
          <w:sz w:val="20"/>
          <w:szCs w:val="20"/>
          <w:lang w:eastAsia="ar-SA"/>
        </w:rPr>
      </w:pPr>
      <w:r>
        <w:rPr>
          <w:rFonts w:cs="Arial"/>
          <w:sz w:val="20"/>
          <w:szCs w:val="20"/>
          <w:lang w:eastAsia="ar-SA"/>
        </w:rPr>
        <w:t>W porojekcie wstepnym p</w:t>
      </w:r>
      <w:r w:rsidR="000358C0" w:rsidRPr="003666AF">
        <w:rPr>
          <w:rFonts w:cs="Arial"/>
          <w:sz w:val="20"/>
          <w:szCs w:val="20"/>
          <w:lang w:eastAsia="ar-SA"/>
        </w:rPr>
        <w:t>owinna być przeprowadzona analiza cieplna tunelu, przewidująca ewentualne zastosowanie instalacji chłodzenia  powietrza w tunelu lub systemu wymiany powietrza, które zapewniłyby stabilne warunki pracy przy temperaturach strumienia powietrza poniżej 30</w:t>
      </w:r>
      <w:r w:rsidR="000358C0" w:rsidRPr="003666AF">
        <w:rPr>
          <w:rFonts w:cs="Arial"/>
          <w:sz w:val="20"/>
          <w:szCs w:val="20"/>
          <w:vertAlign w:val="superscript"/>
          <w:lang w:eastAsia="ar-SA"/>
        </w:rPr>
        <w:t>o</w:t>
      </w:r>
      <w:r w:rsidR="000358C0" w:rsidRPr="003666AF">
        <w:rPr>
          <w:rFonts w:cs="Arial"/>
          <w:sz w:val="20"/>
          <w:szCs w:val="20"/>
          <w:lang w:eastAsia="ar-SA"/>
        </w:rPr>
        <w:t>C przy temperaturze zewnętrznej 25</w:t>
      </w:r>
      <w:r w:rsidR="000358C0" w:rsidRPr="003666AF">
        <w:rPr>
          <w:rFonts w:cs="Arial"/>
          <w:sz w:val="20"/>
          <w:szCs w:val="20"/>
          <w:vertAlign w:val="superscript"/>
          <w:lang w:eastAsia="ar-SA"/>
        </w:rPr>
        <w:t>o</w:t>
      </w:r>
      <w:r>
        <w:rPr>
          <w:rFonts w:cs="Arial"/>
          <w:sz w:val="20"/>
          <w:szCs w:val="20"/>
          <w:lang w:eastAsia="ar-SA"/>
        </w:rPr>
        <w:t>C.</w:t>
      </w:r>
    </w:p>
    <w:p w:rsidR="003666AF" w:rsidRDefault="003666AF" w:rsidP="003666AF">
      <w:pPr>
        <w:pStyle w:val="Akapitzlist"/>
        <w:rPr>
          <w:rFonts w:cs="Arial"/>
          <w:sz w:val="20"/>
          <w:szCs w:val="20"/>
          <w:lang w:eastAsia="ar-SA"/>
        </w:rPr>
      </w:pPr>
    </w:p>
    <w:p w:rsidR="003666AF" w:rsidRDefault="003666AF" w:rsidP="002149E6">
      <w:pPr>
        <w:numPr>
          <w:ilvl w:val="3"/>
          <w:numId w:val="95"/>
        </w:numPr>
        <w:tabs>
          <w:tab w:val="num" w:pos="1134"/>
          <w:tab w:val="left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Projekt wstępny </w:t>
      </w:r>
      <w:r>
        <w:rPr>
          <w:rFonts w:cs="Arial"/>
          <w:sz w:val="20"/>
          <w:szCs w:val="20"/>
          <w:lang w:eastAsia="ar-SA"/>
        </w:rPr>
        <w:t>p</w:t>
      </w:r>
      <w:r w:rsidR="000358C0" w:rsidRPr="003666AF">
        <w:rPr>
          <w:rFonts w:cs="Arial"/>
          <w:sz w:val="20"/>
          <w:szCs w:val="20"/>
          <w:lang w:eastAsia="ar-SA"/>
        </w:rPr>
        <w:t xml:space="preserve">owinien przedstawiać koncepcje dotyczące kanału środowiskowego w zakresie łatwego i funkcjonalnego dostępu zarówno w strefie pomiarowej, w której instalowane są badane obiekty jak i w strefie modelowania warstwy przyziemnej, w której montowane są elementy generujące pożądany </w:t>
      </w:r>
      <w:r>
        <w:rPr>
          <w:rFonts w:cs="Arial"/>
          <w:sz w:val="20"/>
          <w:szCs w:val="20"/>
          <w:lang w:eastAsia="ar-SA"/>
        </w:rPr>
        <w:t>profil prędkości i turbulencji.</w:t>
      </w:r>
    </w:p>
    <w:p w:rsidR="003666AF" w:rsidRDefault="003666AF" w:rsidP="003666AF">
      <w:pPr>
        <w:pStyle w:val="Akapitzlist"/>
        <w:rPr>
          <w:rFonts w:cs="Arial"/>
          <w:sz w:val="20"/>
          <w:szCs w:val="20"/>
          <w:lang w:eastAsia="ar-SA"/>
        </w:rPr>
      </w:pPr>
    </w:p>
    <w:p w:rsidR="003666AF" w:rsidRDefault="003666AF" w:rsidP="002149E6">
      <w:pPr>
        <w:numPr>
          <w:ilvl w:val="3"/>
          <w:numId w:val="95"/>
        </w:numPr>
        <w:tabs>
          <w:tab w:val="num" w:pos="1134"/>
          <w:tab w:val="left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Projekt wstępny</w:t>
      </w:r>
      <w:r w:rsidR="000358C0" w:rsidRPr="003666AF">
        <w:rPr>
          <w:rFonts w:cs="Arial"/>
          <w:sz w:val="20"/>
          <w:szCs w:val="20"/>
          <w:lang w:eastAsia="ar-SA"/>
        </w:rPr>
        <w:t xml:space="preserve"> powinien zawierać koncepcję wykonania włazów technologicznych do wnętrza tunelu oraz wzierników pomiarowych, przez które będą wprowadzane sondy do </w:t>
      </w:r>
      <w:r w:rsidR="000358C0" w:rsidRPr="003666AF">
        <w:rPr>
          <w:rFonts w:cs="Arial"/>
          <w:sz w:val="20"/>
          <w:szCs w:val="20"/>
          <w:lang w:eastAsia="ar-SA"/>
        </w:rPr>
        <w:lastRenderedPageBreak/>
        <w:t xml:space="preserve">pomiarów rozkładów ciśnienia i prędkości oraz turbulencji strumienia powietrza za każdym zakrętem, w przestrzeni pomiarowej i w </w:t>
      </w:r>
      <w:r>
        <w:rPr>
          <w:rFonts w:cs="Arial"/>
          <w:sz w:val="20"/>
          <w:szCs w:val="20"/>
          <w:lang w:eastAsia="ar-SA"/>
        </w:rPr>
        <w:t>dyfuzorze.</w:t>
      </w:r>
    </w:p>
    <w:p w:rsidR="003666AF" w:rsidRDefault="003666AF" w:rsidP="003666AF">
      <w:pPr>
        <w:pStyle w:val="Akapitzlist"/>
        <w:rPr>
          <w:rFonts w:cs="Arial"/>
          <w:sz w:val="20"/>
          <w:szCs w:val="20"/>
          <w:lang w:eastAsia="ar-SA"/>
        </w:rPr>
      </w:pPr>
    </w:p>
    <w:p w:rsidR="003666AF" w:rsidRDefault="000358C0" w:rsidP="002149E6">
      <w:pPr>
        <w:numPr>
          <w:ilvl w:val="3"/>
          <w:numId w:val="95"/>
        </w:numPr>
        <w:tabs>
          <w:tab w:val="num" w:pos="1134"/>
          <w:tab w:val="left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3666AF">
        <w:rPr>
          <w:rFonts w:cs="Arial"/>
          <w:sz w:val="20"/>
          <w:szCs w:val="20"/>
          <w:lang w:eastAsia="ar-SA"/>
        </w:rPr>
        <w:t>W ramach projektu wstępnego powinny być przeprowadzone kompleksowe obliczenia aerodynamiczne w celu określenia strat i eliminacji oderwań w kanałach tunelu. W efekcie przeprowadzonych obliczeń powinna powstać zoptymalizowana geometria kanałów tunelu  i określona niezbędna moc silnika.</w:t>
      </w:r>
    </w:p>
    <w:p w:rsidR="003666AF" w:rsidRDefault="003666AF" w:rsidP="003666AF">
      <w:pPr>
        <w:pStyle w:val="Akapitzlist"/>
        <w:rPr>
          <w:rFonts w:cs="Arial"/>
          <w:sz w:val="20"/>
          <w:szCs w:val="20"/>
          <w:lang w:eastAsia="ar-SA"/>
        </w:rPr>
      </w:pPr>
    </w:p>
    <w:p w:rsidR="003666AF" w:rsidRDefault="000358C0" w:rsidP="002149E6">
      <w:pPr>
        <w:numPr>
          <w:ilvl w:val="3"/>
          <w:numId w:val="95"/>
        </w:numPr>
        <w:tabs>
          <w:tab w:val="num" w:pos="1134"/>
          <w:tab w:val="left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3666AF">
        <w:rPr>
          <w:rFonts w:cs="Arial"/>
          <w:sz w:val="20"/>
          <w:szCs w:val="20"/>
          <w:lang w:eastAsia="ar-SA"/>
        </w:rPr>
        <w:t xml:space="preserve">W ramach projektu wstępnego powinna powstać koncepcja stanowiska do pozycjonowania modeli zgodnie z wymaganiami okreslonymi w punkcie 1.2.2.11. </w:t>
      </w:r>
    </w:p>
    <w:p w:rsidR="003666AF" w:rsidRDefault="003666AF" w:rsidP="003666AF">
      <w:pPr>
        <w:pStyle w:val="Akapitzlist"/>
        <w:rPr>
          <w:rFonts w:cs="Arial"/>
          <w:sz w:val="20"/>
          <w:szCs w:val="20"/>
          <w:lang w:eastAsia="ar-SA"/>
        </w:rPr>
      </w:pPr>
    </w:p>
    <w:p w:rsidR="003666AF" w:rsidRDefault="000358C0" w:rsidP="002149E6">
      <w:pPr>
        <w:numPr>
          <w:ilvl w:val="3"/>
          <w:numId w:val="95"/>
        </w:numPr>
        <w:tabs>
          <w:tab w:val="num" w:pos="709"/>
          <w:tab w:val="num" w:pos="1134"/>
          <w:tab w:val="left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3666AF">
        <w:rPr>
          <w:rFonts w:cs="Arial"/>
          <w:sz w:val="20"/>
          <w:szCs w:val="20"/>
          <w:lang w:eastAsia="ar-SA"/>
        </w:rPr>
        <w:t>Przestrzeń pomiarowa „L” powinna zostać zaprojektowana zgodnie z wymaganiami okreslonymi w punkcie 1.2.2.1. wraz z urządzeniem trawersowania sondy termo-anemometrycznej i urządzeniem pozycjonującym grzebienia pomiarowego i grzebieniem pomiarowym.</w:t>
      </w:r>
    </w:p>
    <w:p w:rsidR="003666AF" w:rsidRDefault="003666AF" w:rsidP="003666AF">
      <w:pPr>
        <w:pStyle w:val="Akapitzlist"/>
        <w:rPr>
          <w:rFonts w:cs="Arial"/>
          <w:sz w:val="20"/>
          <w:szCs w:val="20"/>
          <w:lang w:eastAsia="ar-SA"/>
        </w:rPr>
      </w:pPr>
    </w:p>
    <w:p w:rsidR="003666AF" w:rsidRDefault="000358C0" w:rsidP="002149E6">
      <w:pPr>
        <w:numPr>
          <w:ilvl w:val="3"/>
          <w:numId w:val="95"/>
        </w:numPr>
        <w:tabs>
          <w:tab w:val="num" w:pos="709"/>
          <w:tab w:val="num" w:pos="1134"/>
          <w:tab w:val="left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3666AF">
        <w:rPr>
          <w:rFonts w:cs="Arial"/>
          <w:sz w:val="20"/>
          <w:szCs w:val="20"/>
          <w:lang w:eastAsia="ar-SA"/>
        </w:rPr>
        <w:t>Przestrzeń pomiarowa „P” powinna zostać zaprojektowana zgodnie z wymaganiami okreslonymi w punkcie 1.2.2.2.</w:t>
      </w:r>
    </w:p>
    <w:p w:rsidR="003666AF" w:rsidRDefault="003666AF" w:rsidP="003666AF">
      <w:pPr>
        <w:pStyle w:val="Akapitzlist"/>
        <w:rPr>
          <w:rFonts w:cs="Arial"/>
          <w:sz w:val="20"/>
          <w:szCs w:val="20"/>
          <w:lang w:eastAsia="ar-SA"/>
        </w:rPr>
      </w:pPr>
    </w:p>
    <w:p w:rsidR="003666AF" w:rsidRDefault="000358C0" w:rsidP="002149E6">
      <w:pPr>
        <w:numPr>
          <w:ilvl w:val="3"/>
          <w:numId w:val="95"/>
        </w:numPr>
        <w:tabs>
          <w:tab w:val="num" w:pos="709"/>
          <w:tab w:val="num" w:pos="1134"/>
          <w:tab w:val="left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3666AF">
        <w:rPr>
          <w:rFonts w:cs="Arial"/>
          <w:sz w:val="20"/>
          <w:szCs w:val="20"/>
          <w:lang w:eastAsia="ar-SA"/>
        </w:rPr>
        <w:t>Projekt wstępny powinien również zawierać ogólną koncepcję rozwiązania zespołu napędowego tzn. rodzaju wentylatora, silnika i jego posad</w:t>
      </w:r>
      <w:r w:rsidR="003666AF">
        <w:rPr>
          <w:rFonts w:cs="Arial"/>
          <w:sz w:val="20"/>
          <w:szCs w:val="20"/>
          <w:lang w:eastAsia="ar-SA"/>
        </w:rPr>
        <w:t>owienia oraz układu sterowania.</w:t>
      </w:r>
    </w:p>
    <w:p w:rsidR="003666AF" w:rsidRDefault="003666AF" w:rsidP="003666AF">
      <w:pPr>
        <w:pStyle w:val="Akapitzlist"/>
        <w:rPr>
          <w:rFonts w:cs="Arial"/>
          <w:sz w:val="20"/>
          <w:szCs w:val="20"/>
          <w:lang w:eastAsia="ar-SA"/>
        </w:rPr>
      </w:pPr>
    </w:p>
    <w:p w:rsidR="003666AF" w:rsidRDefault="000358C0" w:rsidP="002149E6">
      <w:pPr>
        <w:numPr>
          <w:ilvl w:val="3"/>
          <w:numId w:val="95"/>
        </w:numPr>
        <w:tabs>
          <w:tab w:val="num" w:pos="709"/>
          <w:tab w:val="num" w:pos="1134"/>
          <w:tab w:val="left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3666AF">
        <w:rPr>
          <w:rFonts w:cs="Arial"/>
          <w:sz w:val="20"/>
          <w:szCs w:val="20"/>
          <w:lang w:eastAsia="ar-SA"/>
        </w:rPr>
        <w:t xml:space="preserve">Projekt wstępny będzie przedmiotem odbioru i po jego zaakceptowaniu uruchomione zostaną następne etapy pracy. </w:t>
      </w:r>
    </w:p>
    <w:p w:rsidR="003666AF" w:rsidRDefault="003666AF" w:rsidP="003666AF">
      <w:pPr>
        <w:pStyle w:val="Akapitzlist"/>
        <w:rPr>
          <w:rFonts w:cs="Arial"/>
          <w:sz w:val="20"/>
          <w:szCs w:val="20"/>
          <w:lang w:eastAsia="ar-SA"/>
        </w:rPr>
      </w:pPr>
    </w:p>
    <w:p w:rsidR="000358C0" w:rsidRPr="003666AF" w:rsidRDefault="000358C0" w:rsidP="002149E6">
      <w:pPr>
        <w:numPr>
          <w:ilvl w:val="3"/>
          <w:numId w:val="95"/>
        </w:numPr>
        <w:tabs>
          <w:tab w:val="num" w:pos="709"/>
          <w:tab w:val="num" w:pos="1134"/>
          <w:tab w:val="left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3666AF">
        <w:rPr>
          <w:rFonts w:cs="Arial"/>
          <w:sz w:val="20"/>
          <w:szCs w:val="20"/>
          <w:lang w:eastAsia="ar-SA"/>
        </w:rPr>
        <w:t>Projekt wstępny powinien  być przekazany w 3 egzemplarzach w formie drukowanej i 2 egzemplarzach w wersji elektronicznej</w:t>
      </w:r>
    </w:p>
    <w:p w:rsidR="000358C0" w:rsidRPr="000358C0" w:rsidRDefault="000358C0" w:rsidP="000358C0">
      <w:pPr>
        <w:tabs>
          <w:tab w:val="num" w:pos="1418"/>
        </w:tabs>
        <w:autoSpaceDE w:val="0"/>
        <w:ind w:left="709" w:hanging="283"/>
        <w:rPr>
          <w:rFonts w:cs="Arial"/>
          <w:sz w:val="20"/>
          <w:lang w:eastAsia="ar-SA"/>
        </w:rPr>
      </w:pPr>
    </w:p>
    <w:p w:rsidR="000358C0" w:rsidRPr="000358C0" w:rsidRDefault="000358C0" w:rsidP="002149E6">
      <w:pPr>
        <w:numPr>
          <w:ilvl w:val="2"/>
          <w:numId w:val="95"/>
        </w:numPr>
        <w:tabs>
          <w:tab w:val="num" w:pos="1418"/>
        </w:tabs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Dokumentacja techniczna tunelu</w:t>
      </w:r>
    </w:p>
    <w:p w:rsidR="000358C0" w:rsidRPr="000358C0" w:rsidRDefault="000358C0" w:rsidP="000358C0">
      <w:pPr>
        <w:tabs>
          <w:tab w:val="num" w:pos="1418"/>
        </w:tabs>
        <w:ind w:left="709" w:hanging="283"/>
        <w:rPr>
          <w:rFonts w:cs="Arial"/>
          <w:szCs w:val="20"/>
          <w:lang w:eastAsia="ar-SA"/>
        </w:rPr>
      </w:pPr>
    </w:p>
    <w:p w:rsidR="0098758B" w:rsidRDefault="000358C0" w:rsidP="002149E6">
      <w:pPr>
        <w:numPr>
          <w:ilvl w:val="3"/>
          <w:numId w:val="95"/>
        </w:numPr>
        <w:tabs>
          <w:tab w:val="num" w:pos="1134"/>
          <w:tab w:val="num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Dokumentacja techniczna powinna zawierać szczegółowe rozwiązania całego tunelu zgodnie z zatwierdzonym projektem wstępnym.</w:t>
      </w:r>
    </w:p>
    <w:p w:rsidR="0098758B" w:rsidRDefault="0098758B" w:rsidP="0098758B">
      <w:pPr>
        <w:ind w:left="993"/>
        <w:rPr>
          <w:rFonts w:cs="Arial"/>
          <w:sz w:val="20"/>
          <w:szCs w:val="20"/>
          <w:lang w:eastAsia="ar-SA"/>
        </w:rPr>
      </w:pPr>
    </w:p>
    <w:p w:rsidR="0098758B" w:rsidRDefault="000358C0" w:rsidP="002149E6">
      <w:pPr>
        <w:numPr>
          <w:ilvl w:val="3"/>
          <w:numId w:val="95"/>
        </w:numPr>
        <w:tabs>
          <w:tab w:val="num" w:pos="1134"/>
          <w:tab w:val="num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98758B">
        <w:rPr>
          <w:rFonts w:cs="Arial"/>
          <w:sz w:val="20"/>
          <w:szCs w:val="20"/>
          <w:lang w:eastAsia="ar-SA"/>
        </w:rPr>
        <w:t xml:space="preserve">Ponadto w ramach tego etapu prac powinna być opracowana dokumentacja elementów do posadowienia tunelu, umożliwiająca odpowiednie wypoziomowanie całej konstrukcji tunelu i zapobiegająca przeniesieniu drgań </w:t>
      </w:r>
      <w:r w:rsidR="003666AF" w:rsidRPr="0098758B">
        <w:rPr>
          <w:rFonts w:cs="Arial"/>
          <w:sz w:val="20"/>
          <w:szCs w:val="20"/>
          <w:lang w:eastAsia="ar-SA"/>
        </w:rPr>
        <w:t>podłoża</w:t>
      </w:r>
      <w:r w:rsidRPr="0098758B">
        <w:rPr>
          <w:rFonts w:cs="Arial"/>
          <w:sz w:val="20"/>
          <w:szCs w:val="20"/>
          <w:lang w:eastAsia="ar-SA"/>
        </w:rPr>
        <w:t xml:space="preserve"> na konstrukcję tunelu</w:t>
      </w:r>
      <w:r w:rsidR="003666AF" w:rsidRPr="0098758B">
        <w:rPr>
          <w:rFonts w:cs="Arial"/>
          <w:sz w:val="20"/>
          <w:szCs w:val="20"/>
          <w:lang w:eastAsia="ar-SA"/>
        </w:rPr>
        <w:t xml:space="preserve"> oraz drgań podłoża na konstrukcję budynku</w:t>
      </w:r>
      <w:r w:rsidRPr="0098758B">
        <w:rPr>
          <w:rFonts w:cs="Arial"/>
          <w:sz w:val="20"/>
          <w:szCs w:val="20"/>
          <w:lang w:eastAsia="ar-SA"/>
        </w:rPr>
        <w:t>.</w:t>
      </w:r>
      <w:r w:rsidR="003666AF" w:rsidRPr="0098758B">
        <w:rPr>
          <w:rFonts w:cs="Arial"/>
          <w:sz w:val="20"/>
          <w:szCs w:val="20"/>
          <w:lang w:eastAsia="ar-SA"/>
        </w:rPr>
        <w:t xml:space="preserve"> W celu</w:t>
      </w:r>
      <w:r w:rsidR="0098758B">
        <w:rPr>
          <w:rFonts w:cs="Arial"/>
          <w:sz w:val="20"/>
          <w:szCs w:val="20"/>
          <w:lang w:eastAsia="ar-SA"/>
        </w:rPr>
        <w:t xml:space="preserve"> oceny skuteczności eliminacji drgań przez elementy aktywne  posadownienia</w:t>
      </w:r>
      <w:r w:rsidR="003666AF" w:rsidRPr="0098758B">
        <w:rPr>
          <w:rFonts w:cs="Arial"/>
          <w:sz w:val="20"/>
          <w:szCs w:val="20"/>
          <w:lang w:eastAsia="ar-SA"/>
        </w:rPr>
        <w:t xml:space="preserve"> </w:t>
      </w:r>
      <w:r w:rsidR="0098758B">
        <w:rPr>
          <w:rFonts w:cs="Arial"/>
          <w:sz w:val="20"/>
          <w:szCs w:val="20"/>
          <w:lang w:eastAsia="ar-SA"/>
        </w:rPr>
        <w:t xml:space="preserve">i podłoża (fundamentów) </w:t>
      </w:r>
      <w:r w:rsidR="003666AF" w:rsidRPr="0098758B">
        <w:rPr>
          <w:rFonts w:cs="Arial"/>
          <w:sz w:val="20"/>
          <w:szCs w:val="20"/>
          <w:lang w:eastAsia="ar-SA"/>
        </w:rPr>
        <w:t>należy wykonać ekspertyzę wpływu drgań generowanych przez tunel na konstrukcję budynku zawierającą ocenę wpływu urządzenia na konstrukcję budynku wraz z opinią na temat wpływu eksploatacji urządzenia na trwałość budynku. Urządzenie powinno być zaprojektowane tak aby jego odziaływanie na budynek wyrażone powyższą opinią było pomijalnie małe</w:t>
      </w:r>
      <w:r w:rsidR="003911EF">
        <w:rPr>
          <w:rFonts w:cs="Arial"/>
          <w:sz w:val="20"/>
          <w:szCs w:val="20"/>
          <w:lang w:eastAsia="ar-SA"/>
        </w:rPr>
        <w:t xml:space="preserve"> i nie zagrażał</w:t>
      </w:r>
      <w:r w:rsidR="00CA2EFE">
        <w:rPr>
          <w:rFonts w:cs="Arial"/>
          <w:sz w:val="20"/>
          <w:szCs w:val="20"/>
          <w:lang w:eastAsia="ar-SA"/>
        </w:rPr>
        <w:t>o</w:t>
      </w:r>
      <w:r w:rsidR="003911EF">
        <w:rPr>
          <w:rFonts w:cs="Arial"/>
          <w:sz w:val="20"/>
          <w:szCs w:val="20"/>
          <w:lang w:eastAsia="ar-SA"/>
        </w:rPr>
        <w:t xml:space="preserve"> jego wieloletniej eksploatacji oraz nie wpływał</w:t>
      </w:r>
      <w:r w:rsidR="00CA2EFE">
        <w:rPr>
          <w:rFonts w:cs="Arial"/>
          <w:sz w:val="20"/>
          <w:szCs w:val="20"/>
          <w:lang w:eastAsia="ar-SA"/>
        </w:rPr>
        <w:t>o</w:t>
      </w:r>
      <w:r w:rsidR="003911EF">
        <w:rPr>
          <w:rFonts w:cs="Arial"/>
          <w:sz w:val="20"/>
          <w:szCs w:val="20"/>
          <w:lang w:eastAsia="ar-SA"/>
        </w:rPr>
        <w:t xml:space="preserve"> na komfort</w:t>
      </w:r>
      <w:r w:rsidR="00CA2EFE">
        <w:rPr>
          <w:rFonts w:cs="Arial"/>
          <w:sz w:val="20"/>
          <w:szCs w:val="20"/>
          <w:lang w:eastAsia="ar-SA"/>
        </w:rPr>
        <w:t xml:space="preserve"> osób korzystających z budynku</w:t>
      </w:r>
      <w:r w:rsidR="003666AF" w:rsidRPr="0098758B">
        <w:rPr>
          <w:rFonts w:cs="Arial"/>
          <w:sz w:val="20"/>
          <w:szCs w:val="20"/>
          <w:lang w:eastAsia="ar-SA"/>
        </w:rPr>
        <w:t>. Ekspertyzę należy powtórzyć przed zakończeniem kalibracji urządzenia</w:t>
      </w:r>
      <w:r w:rsidR="0098758B">
        <w:rPr>
          <w:rFonts w:cs="Arial"/>
          <w:sz w:val="20"/>
          <w:szCs w:val="20"/>
          <w:lang w:eastAsia="ar-SA"/>
        </w:rPr>
        <w:t>, opisanej w punkcie 1.4.7</w:t>
      </w:r>
      <w:r w:rsidR="003666AF" w:rsidRPr="0098758B">
        <w:rPr>
          <w:rFonts w:cs="Arial"/>
          <w:sz w:val="20"/>
          <w:szCs w:val="20"/>
          <w:lang w:eastAsia="ar-SA"/>
        </w:rPr>
        <w:t>.</w:t>
      </w:r>
    </w:p>
    <w:p w:rsidR="0098758B" w:rsidRDefault="0098758B" w:rsidP="0098758B">
      <w:pPr>
        <w:pStyle w:val="Akapitzlist"/>
        <w:rPr>
          <w:rFonts w:cs="Arial"/>
          <w:sz w:val="20"/>
          <w:szCs w:val="20"/>
          <w:lang w:eastAsia="ar-SA"/>
        </w:rPr>
      </w:pPr>
    </w:p>
    <w:p w:rsidR="0098758B" w:rsidRDefault="000358C0" w:rsidP="002149E6">
      <w:pPr>
        <w:numPr>
          <w:ilvl w:val="3"/>
          <w:numId w:val="95"/>
        </w:numPr>
        <w:tabs>
          <w:tab w:val="num" w:pos="1134"/>
          <w:tab w:val="num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98758B">
        <w:rPr>
          <w:rFonts w:cs="Arial"/>
          <w:sz w:val="20"/>
          <w:szCs w:val="20"/>
          <w:lang w:eastAsia="ar-SA"/>
        </w:rPr>
        <w:t>Dokumentacja techniczna powinna zostać przygotowana z uwzględnieniem przepływu generowanego przez projektowany zespół napędowy.</w:t>
      </w:r>
    </w:p>
    <w:p w:rsidR="0098758B" w:rsidRDefault="0098758B" w:rsidP="0098758B">
      <w:pPr>
        <w:pStyle w:val="Akapitzlist"/>
        <w:rPr>
          <w:rFonts w:cs="Arial"/>
          <w:sz w:val="20"/>
          <w:szCs w:val="20"/>
          <w:lang w:eastAsia="ar-SA"/>
        </w:rPr>
      </w:pPr>
    </w:p>
    <w:p w:rsidR="000358C0" w:rsidRPr="0098758B" w:rsidRDefault="000358C0" w:rsidP="002149E6">
      <w:pPr>
        <w:numPr>
          <w:ilvl w:val="3"/>
          <w:numId w:val="95"/>
        </w:numPr>
        <w:tabs>
          <w:tab w:val="num" w:pos="1134"/>
          <w:tab w:val="num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98758B">
        <w:rPr>
          <w:rFonts w:cs="Arial"/>
          <w:sz w:val="20"/>
          <w:szCs w:val="20"/>
          <w:lang w:eastAsia="ar-SA"/>
        </w:rPr>
        <w:t>Dokumentacja techniczna tunelu powinna być przekazana w 3 egzemplarzach w formie drukowanej i 2 egzemplarzach w wersji elektronicznej.</w:t>
      </w:r>
    </w:p>
    <w:p w:rsidR="000358C0" w:rsidRPr="000358C0" w:rsidRDefault="000358C0" w:rsidP="000358C0">
      <w:pPr>
        <w:tabs>
          <w:tab w:val="num" w:pos="1418"/>
        </w:tabs>
        <w:autoSpaceDE w:val="0"/>
        <w:jc w:val="both"/>
        <w:rPr>
          <w:rFonts w:cs="Arial"/>
          <w:sz w:val="20"/>
          <w:lang w:eastAsia="ar-SA"/>
        </w:rPr>
      </w:pPr>
    </w:p>
    <w:p w:rsidR="000358C0" w:rsidRPr="000358C0" w:rsidRDefault="000358C0" w:rsidP="002149E6">
      <w:pPr>
        <w:numPr>
          <w:ilvl w:val="2"/>
          <w:numId w:val="95"/>
        </w:numPr>
        <w:tabs>
          <w:tab w:val="num" w:pos="1418"/>
        </w:tabs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Projekt zespołu napędowego.</w:t>
      </w:r>
    </w:p>
    <w:p w:rsidR="000358C0" w:rsidRPr="000358C0" w:rsidRDefault="000358C0" w:rsidP="000358C0">
      <w:pPr>
        <w:tabs>
          <w:tab w:val="num" w:pos="1418"/>
        </w:tabs>
        <w:ind w:left="709" w:hanging="283"/>
        <w:rPr>
          <w:rFonts w:cs="Arial"/>
          <w:sz w:val="20"/>
          <w:szCs w:val="20"/>
          <w:lang w:eastAsia="ar-SA"/>
        </w:rPr>
      </w:pPr>
    </w:p>
    <w:p w:rsidR="0098758B" w:rsidRDefault="000358C0" w:rsidP="002149E6">
      <w:pPr>
        <w:numPr>
          <w:ilvl w:val="3"/>
          <w:numId w:val="95"/>
        </w:numPr>
        <w:tabs>
          <w:tab w:val="num" w:pos="1134"/>
          <w:tab w:val="num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Zespół napędowy powinien zostać zaprojektowany zgodnie z wymaganiami okr</w:t>
      </w:r>
      <w:r w:rsidR="0098758B">
        <w:rPr>
          <w:rFonts w:cs="Arial"/>
          <w:sz w:val="20"/>
          <w:szCs w:val="20"/>
          <w:lang w:eastAsia="ar-SA"/>
        </w:rPr>
        <w:t>eślonymi w punkcie 1.2.2.3.</w:t>
      </w:r>
    </w:p>
    <w:p w:rsidR="0098758B" w:rsidRDefault="0098758B" w:rsidP="0098758B">
      <w:pPr>
        <w:ind w:left="993"/>
        <w:rPr>
          <w:rFonts w:cs="Arial"/>
          <w:sz w:val="20"/>
          <w:szCs w:val="20"/>
          <w:lang w:eastAsia="ar-SA"/>
        </w:rPr>
      </w:pPr>
    </w:p>
    <w:p w:rsidR="0098758B" w:rsidRDefault="000358C0" w:rsidP="002149E6">
      <w:pPr>
        <w:numPr>
          <w:ilvl w:val="3"/>
          <w:numId w:val="95"/>
        </w:numPr>
        <w:tabs>
          <w:tab w:val="num" w:pos="1134"/>
          <w:tab w:val="num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98758B">
        <w:rPr>
          <w:rFonts w:cs="Arial"/>
          <w:sz w:val="20"/>
          <w:szCs w:val="20"/>
          <w:lang w:eastAsia="ar-SA"/>
        </w:rPr>
        <w:t>Obliczenia aerodynamiczne tunelu powinny być powtórzone po opracowaniu projektu wentylatora wraz z kierownicami w celu ponownego sprawdzenia przepływów w tunelu ze szczególnym u</w:t>
      </w:r>
      <w:r w:rsidR="0098758B">
        <w:rPr>
          <w:rFonts w:cs="Arial"/>
          <w:sz w:val="20"/>
          <w:szCs w:val="20"/>
          <w:lang w:eastAsia="ar-SA"/>
        </w:rPr>
        <w:t>względnieniem stref oderwania.</w:t>
      </w:r>
    </w:p>
    <w:p w:rsidR="0098758B" w:rsidRDefault="0098758B" w:rsidP="0098758B">
      <w:pPr>
        <w:pStyle w:val="Akapitzlist"/>
        <w:rPr>
          <w:rFonts w:cs="Arial"/>
          <w:sz w:val="20"/>
          <w:szCs w:val="20"/>
          <w:lang w:eastAsia="ar-SA"/>
        </w:rPr>
      </w:pPr>
    </w:p>
    <w:p w:rsidR="000358C0" w:rsidRPr="0098758B" w:rsidRDefault="000358C0" w:rsidP="002149E6">
      <w:pPr>
        <w:numPr>
          <w:ilvl w:val="3"/>
          <w:numId w:val="95"/>
        </w:numPr>
        <w:tabs>
          <w:tab w:val="num" w:pos="1134"/>
          <w:tab w:val="num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98758B">
        <w:rPr>
          <w:rFonts w:cs="Arial"/>
          <w:sz w:val="20"/>
          <w:szCs w:val="20"/>
          <w:lang w:eastAsia="ar-SA"/>
        </w:rPr>
        <w:lastRenderedPageBreak/>
        <w:t>Projekt zespołu napędowego powinien  być przekazany w 3 egzemplarzach w formie drukowanej i 2 egzemplarzach w wersji elektronicznej.</w:t>
      </w:r>
    </w:p>
    <w:p w:rsidR="000358C0" w:rsidRPr="000358C0" w:rsidRDefault="000358C0" w:rsidP="000358C0">
      <w:pPr>
        <w:tabs>
          <w:tab w:val="num" w:pos="1418"/>
        </w:tabs>
        <w:ind w:left="709" w:hanging="283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2"/>
          <w:numId w:val="95"/>
        </w:numPr>
        <w:tabs>
          <w:tab w:val="num" w:pos="1418"/>
        </w:tabs>
        <w:rPr>
          <w:rFonts w:cs="Arial"/>
          <w:b/>
          <w:bCs/>
          <w:sz w:val="20"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Wykonanie i kompletacja elementów tunelu.</w:t>
      </w:r>
    </w:p>
    <w:p w:rsidR="000358C0" w:rsidRPr="000358C0" w:rsidRDefault="000358C0" w:rsidP="000358C0">
      <w:pPr>
        <w:tabs>
          <w:tab w:val="num" w:pos="1418"/>
        </w:tabs>
        <w:ind w:left="709" w:hanging="283"/>
        <w:rPr>
          <w:rFonts w:cs="Arial"/>
          <w:sz w:val="20"/>
          <w:szCs w:val="20"/>
          <w:lang w:eastAsia="ar-SA"/>
        </w:rPr>
      </w:pPr>
    </w:p>
    <w:p w:rsidR="000358C0" w:rsidRDefault="000358C0" w:rsidP="002149E6">
      <w:pPr>
        <w:numPr>
          <w:ilvl w:val="3"/>
          <w:numId w:val="95"/>
        </w:numPr>
        <w:tabs>
          <w:tab w:val="num" w:pos="1701"/>
        </w:tabs>
        <w:ind w:left="993" w:hanging="284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Wykonane wszystkich zespołów, urządzeń i elementów, które są przedmiotem wszystkich omawianych projektów oraz okazanie wsztkich powyższych elementów celem oceny zgodności z dokumentacją techniczną.</w:t>
      </w:r>
    </w:p>
    <w:p w:rsidR="0098758B" w:rsidRDefault="0098758B" w:rsidP="0098758B">
      <w:pPr>
        <w:ind w:left="993"/>
        <w:rPr>
          <w:rFonts w:cs="Arial"/>
          <w:sz w:val="20"/>
          <w:szCs w:val="20"/>
          <w:lang w:eastAsia="ar-SA"/>
        </w:rPr>
      </w:pPr>
    </w:p>
    <w:p w:rsidR="0098758B" w:rsidRDefault="0098758B" w:rsidP="002149E6">
      <w:pPr>
        <w:numPr>
          <w:ilvl w:val="3"/>
          <w:numId w:val="95"/>
        </w:numPr>
        <w:tabs>
          <w:tab w:val="num" w:pos="1701"/>
        </w:tabs>
        <w:ind w:left="993" w:hanging="284"/>
        <w:rPr>
          <w:rFonts w:cs="Arial"/>
          <w:sz w:val="20"/>
          <w:szCs w:val="20"/>
          <w:lang w:eastAsia="ar-SA"/>
        </w:rPr>
      </w:pPr>
      <w:r>
        <w:rPr>
          <w:rFonts w:cs="Arial"/>
          <w:sz w:val="20"/>
          <w:szCs w:val="20"/>
          <w:lang w:eastAsia="ar-SA"/>
        </w:rPr>
        <w:t>Należy wykonać i przedstawić do oceny następujące elementy tunelu, łącznie stanowiące kompletne, w pełni funkcjonalne urządzenie:</w:t>
      </w:r>
    </w:p>
    <w:p w:rsidR="0098758B" w:rsidRDefault="0098758B" w:rsidP="0098758B">
      <w:pPr>
        <w:pStyle w:val="Akapitzlist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94"/>
        </w:numPr>
        <w:tabs>
          <w:tab w:val="clear" w:pos="720"/>
          <w:tab w:val="num" w:pos="993"/>
        </w:tabs>
        <w:ind w:left="993" w:hanging="284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Przestrzenie pomiarowe „L” wraz z urządzeniem trawersowania sondy termo-anemometrycznej i urządzeniem pozycjonującym grzebienia pomiarowego i grzebieniem pomiarowym, zgodnie z opisem z punktu 1.2.2.1</w:t>
      </w:r>
      <w:r w:rsidR="003911EF">
        <w:rPr>
          <w:rFonts w:cs="Arial"/>
          <w:sz w:val="20"/>
          <w:szCs w:val="20"/>
          <w:lang w:eastAsia="ar-SA"/>
        </w:rPr>
        <w:t xml:space="preserve"> oraz wymaganiami ogólnymi opisanymi w punkcie 1.2.1</w:t>
      </w:r>
      <w:r w:rsidRPr="000358C0">
        <w:rPr>
          <w:rFonts w:cs="Arial"/>
          <w:sz w:val="20"/>
          <w:szCs w:val="20"/>
          <w:lang w:eastAsia="ar-SA"/>
        </w:rPr>
        <w:t>.</w:t>
      </w:r>
    </w:p>
    <w:p w:rsidR="000358C0" w:rsidRPr="000358C0" w:rsidRDefault="000358C0" w:rsidP="002149E6">
      <w:pPr>
        <w:numPr>
          <w:ilvl w:val="0"/>
          <w:numId w:val="94"/>
        </w:numPr>
        <w:tabs>
          <w:tab w:val="clear" w:pos="720"/>
          <w:tab w:val="num" w:pos="993"/>
        </w:tabs>
        <w:ind w:left="993" w:hanging="284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Przestrzeń pomiarow</w:t>
      </w:r>
      <w:r w:rsidR="0098758B">
        <w:rPr>
          <w:rFonts w:cs="Arial"/>
          <w:sz w:val="20"/>
          <w:szCs w:val="20"/>
          <w:lang w:eastAsia="ar-SA"/>
        </w:rPr>
        <w:t>ą</w:t>
      </w:r>
      <w:r w:rsidRPr="000358C0">
        <w:rPr>
          <w:rFonts w:cs="Arial"/>
          <w:sz w:val="20"/>
          <w:szCs w:val="20"/>
          <w:lang w:eastAsia="ar-SA"/>
        </w:rPr>
        <w:t xml:space="preserve"> „P” z kanałem modelowania warstwy przyściennej wraz z podłogą obrotową, zgodnie z opisem z punktu 1.2.2.2</w:t>
      </w:r>
      <w:r w:rsidR="003911EF" w:rsidRPr="003911EF">
        <w:rPr>
          <w:rFonts w:cs="Arial"/>
          <w:sz w:val="20"/>
          <w:szCs w:val="20"/>
          <w:lang w:eastAsia="ar-SA"/>
        </w:rPr>
        <w:t xml:space="preserve"> </w:t>
      </w:r>
      <w:r w:rsidR="003911EF">
        <w:rPr>
          <w:rFonts w:cs="Arial"/>
          <w:sz w:val="20"/>
          <w:szCs w:val="20"/>
          <w:lang w:eastAsia="ar-SA"/>
        </w:rPr>
        <w:t>oraz wymaganiami ogólnymi opisanymi w punkcie 1.2.1</w:t>
      </w:r>
      <w:r w:rsidRPr="000358C0">
        <w:rPr>
          <w:rFonts w:cs="Arial"/>
          <w:sz w:val="20"/>
          <w:szCs w:val="20"/>
          <w:lang w:eastAsia="ar-SA"/>
        </w:rPr>
        <w:t>.</w:t>
      </w:r>
    </w:p>
    <w:p w:rsidR="000358C0" w:rsidRPr="000358C0" w:rsidRDefault="000358C0" w:rsidP="002149E6">
      <w:pPr>
        <w:numPr>
          <w:ilvl w:val="0"/>
          <w:numId w:val="94"/>
        </w:numPr>
        <w:tabs>
          <w:tab w:val="clear" w:pos="720"/>
          <w:tab w:val="num" w:pos="993"/>
        </w:tabs>
        <w:ind w:left="993" w:hanging="284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Zespół napędowy, zgodnie z opisem z punktu 1.2.2.3</w:t>
      </w:r>
      <w:r w:rsidR="003911EF" w:rsidRPr="003911EF">
        <w:rPr>
          <w:rFonts w:cs="Arial"/>
          <w:sz w:val="20"/>
          <w:szCs w:val="20"/>
          <w:lang w:eastAsia="ar-SA"/>
        </w:rPr>
        <w:t xml:space="preserve"> </w:t>
      </w:r>
      <w:r w:rsidR="003911EF">
        <w:rPr>
          <w:rFonts w:cs="Arial"/>
          <w:sz w:val="20"/>
          <w:szCs w:val="20"/>
          <w:lang w:eastAsia="ar-SA"/>
        </w:rPr>
        <w:t>oraz wymaganiami ogólnymi opisanymi w punkcie 1.2.1</w:t>
      </w:r>
      <w:r w:rsidRPr="000358C0">
        <w:rPr>
          <w:rFonts w:cs="Arial"/>
          <w:sz w:val="20"/>
          <w:szCs w:val="20"/>
          <w:lang w:eastAsia="ar-SA"/>
        </w:rPr>
        <w:t>.</w:t>
      </w:r>
    </w:p>
    <w:p w:rsidR="000358C0" w:rsidRPr="000358C0" w:rsidRDefault="000358C0" w:rsidP="002149E6">
      <w:pPr>
        <w:numPr>
          <w:ilvl w:val="0"/>
          <w:numId w:val="94"/>
        </w:numPr>
        <w:tabs>
          <w:tab w:val="clear" w:pos="720"/>
          <w:tab w:val="num" w:pos="993"/>
        </w:tabs>
        <w:ind w:left="993" w:hanging="284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Wagi aerodynamiczne tensometryczne, zgodnie z opisem z punktu 1.2.2.4</w:t>
      </w:r>
      <w:r w:rsidR="003911EF" w:rsidRPr="003911EF">
        <w:rPr>
          <w:rFonts w:cs="Arial"/>
          <w:sz w:val="20"/>
          <w:szCs w:val="20"/>
          <w:lang w:eastAsia="ar-SA"/>
        </w:rPr>
        <w:t xml:space="preserve"> </w:t>
      </w:r>
      <w:r w:rsidR="003911EF">
        <w:rPr>
          <w:rFonts w:cs="Arial"/>
          <w:sz w:val="20"/>
          <w:szCs w:val="20"/>
          <w:lang w:eastAsia="ar-SA"/>
        </w:rPr>
        <w:t>oraz wymaganiami ogólnymi opisanymi w punkcie 1.2.1</w:t>
      </w:r>
      <w:r w:rsidRPr="000358C0">
        <w:rPr>
          <w:rFonts w:cs="Arial"/>
          <w:sz w:val="20"/>
          <w:szCs w:val="20"/>
          <w:lang w:eastAsia="ar-SA"/>
        </w:rPr>
        <w:t>.</w:t>
      </w:r>
    </w:p>
    <w:p w:rsidR="000358C0" w:rsidRPr="000358C0" w:rsidRDefault="000358C0" w:rsidP="002149E6">
      <w:pPr>
        <w:numPr>
          <w:ilvl w:val="0"/>
          <w:numId w:val="94"/>
        </w:numPr>
        <w:tabs>
          <w:tab w:val="clear" w:pos="720"/>
          <w:tab w:val="num" w:pos="993"/>
        </w:tabs>
        <w:ind w:left="993" w:hanging="284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Zakręty tunelu z kierownicami, zgodnie z opisem z punktu 1.2.2.5</w:t>
      </w:r>
      <w:r w:rsidR="003911EF" w:rsidRPr="003911EF">
        <w:rPr>
          <w:rFonts w:cs="Arial"/>
          <w:sz w:val="20"/>
          <w:szCs w:val="20"/>
          <w:lang w:eastAsia="ar-SA"/>
        </w:rPr>
        <w:t xml:space="preserve"> </w:t>
      </w:r>
      <w:r w:rsidR="003911EF">
        <w:rPr>
          <w:rFonts w:cs="Arial"/>
          <w:sz w:val="20"/>
          <w:szCs w:val="20"/>
          <w:lang w:eastAsia="ar-SA"/>
        </w:rPr>
        <w:t>oraz wymaganiami ogólnymi opisanymi w punkcie 1.2.1</w:t>
      </w:r>
      <w:r w:rsidRPr="000358C0">
        <w:rPr>
          <w:rFonts w:cs="Arial"/>
          <w:sz w:val="20"/>
          <w:szCs w:val="20"/>
          <w:lang w:eastAsia="ar-SA"/>
        </w:rPr>
        <w:t>.</w:t>
      </w:r>
    </w:p>
    <w:p w:rsidR="000358C0" w:rsidRPr="000358C0" w:rsidRDefault="000358C0" w:rsidP="002149E6">
      <w:pPr>
        <w:numPr>
          <w:ilvl w:val="0"/>
          <w:numId w:val="94"/>
        </w:numPr>
        <w:tabs>
          <w:tab w:val="clear" w:pos="720"/>
          <w:tab w:val="num" w:pos="993"/>
        </w:tabs>
        <w:ind w:left="993" w:hanging="284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Komora Stabilizacyjna tunelu, zgodnie z opisem z punktu 1.2.2.6</w:t>
      </w:r>
      <w:r w:rsidR="003911EF" w:rsidRPr="003911EF">
        <w:rPr>
          <w:rFonts w:cs="Arial"/>
          <w:sz w:val="20"/>
          <w:szCs w:val="20"/>
          <w:lang w:eastAsia="ar-SA"/>
        </w:rPr>
        <w:t xml:space="preserve"> </w:t>
      </w:r>
      <w:r w:rsidR="003911EF">
        <w:rPr>
          <w:rFonts w:cs="Arial"/>
          <w:sz w:val="20"/>
          <w:szCs w:val="20"/>
          <w:lang w:eastAsia="ar-SA"/>
        </w:rPr>
        <w:t>oraz wymaganiami ogólnymi opisanymi w punkcie 1.2.1</w:t>
      </w:r>
      <w:r w:rsidRPr="000358C0">
        <w:rPr>
          <w:rFonts w:cs="Arial"/>
          <w:sz w:val="20"/>
          <w:szCs w:val="20"/>
          <w:lang w:eastAsia="ar-SA"/>
        </w:rPr>
        <w:t>.</w:t>
      </w:r>
    </w:p>
    <w:p w:rsidR="000358C0" w:rsidRPr="000358C0" w:rsidRDefault="000358C0" w:rsidP="002149E6">
      <w:pPr>
        <w:numPr>
          <w:ilvl w:val="0"/>
          <w:numId w:val="94"/>
        </w:numPr>
        <w:tabs>
          <w:tab w:val="clear" w:pos="720"/>
          <w:tab w:val="num" w:pos="993"/>
        </w:tabs>
        <w:ind w:left="993" w:hanging="284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Konfuzor, zgodnie z opisem z punktu 1.2.2.7</w:t>
      </w:r>
      <w:r w:rsidR="003911EF" w:rsidRPr="003911EF">
        <w:rPr>
          <w:rFonts w:cs="Arial"/>
          <w:sz w:val="20"/>
          <w:szCs w:val="20"/>
          <w:lang w:eastAsia="ar-SA"/>
        </w:rPr>
        <w:t xml:space="preserve"> </w:t>
      </w:r>
      <w:r w:rsidR="003911EF">
        <w:rPr>
          <w:rFonts w:cs="Arial"/>
          <w:sz w:val="20"/>
          <w:szCs w:val="20"/>
          <w:lang w:eastAsia="ar-SA"/>
        </w:rPr>
        <w:t>oraz wymaganiami ogólnymi opisanymi w punkcie 1.2.1</w:t>
      </w:r>
      <w:r w:rsidRPr="000358C0">
        <w:rPr>
          <w:rFonts w:cs="Arial"/>
          <w:sz w:val="20"/>
          <w:szCs w:val="20"/>
          <w:lang w:eastAsia="ar-SA"/>
        </w:rPr>
        <w:t>.</w:t>
      </w:r>
    </w:p>
    <w:p w:rsidR="000358C0" w:rsidRPr="000358C0" w:rsidRDefault="000358C0" w:rsidP="002149E6">
      <w:pPr>
        <w:numPr>
          <w:ilvl w:val="0"/>
          <w:numId w:val="94"/>
        </w:numPr>
        <w:tabs>
          <w:tab w:val="clear" w:pos="720"/>
          <w:tab w:val="num" w:pos="993"/>
        </w:tabs>
        <w:ind w:left="993" w:hanging="284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Dyfuzor, zgodnie z opisem z punktu 1.2.2.8</w:t>
      </w:r>
      <w:r w:rsidR="003911EF" w:rsidRPr="003911EF">
        <w:rPr>
          <w:rFonts w:cs="Arial"/>
          <w:sz w:val="20"/>
          <w:szCs w:val="20"/>
          <w:lang w:eastAsia="ar-SA"/>
        </w:rPr>
        <w:t xml:space="preserve"> </w:t>
      </w:r>
      <w:r w:rsidR="003911EF">
        <w:rPr>
          <w:rFonts w:cs="Arial"/>
          <w:sz w:val="20"/>
          <w:szCs w:val="20"/>
          <w:lang w:eastAsia="ar-SA"/>
        </w:rPr>
        <w:t>oraz wymaganiami ogólnymi opisanymi w punkcie 1.2.1</w:t>
      </w:r>
      <w:r w:rsidRPr="000358C0">
        <w:rPr>
          <w:rFonts w:cs="Arial"/>
          <w:sz w:val="20"/>
          <w:szCs w:val="20"/>
          <w:lang w:eastAsia="ar-SA"/>
        </w:rPr>
        <w:t>.</w:t>
      </w:r>
    </w:p>
    <w:p w:rsidR="000358C0" w:rsidRPr="000358C0" w:rsidRDefault="000358C0" w:rsidP="002149E6">
      <w:pPr>
        <w:numPr>
          <w:ilvl w:val="0"/>
          <w:numId w:val="94"/>
        </w:numPr>
        <w:tabs>
          <w:tab w:val="clear" w:pos="720"/>
          <w:tab w:val="num" w:pos="993"/>
        </w:tabs>
        <w:ind w:left="993" w:hanging="284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Kanał tunelu, zgodnie z opisem z punktu 1.2.2.9</w:t>
      </w:r>
      <w:r w:rsidR="003911EF" w:rsidRPr="003911EF">
        <w:rPr>
          <w:rFonts w:cs="Arial"/>
          <w:sz w:val="20"/>
          <w:szCs w:val="20"/>
          <w:lang w:eastAsia="ar-SA"/>
        </w:rPr>
        <w:t xml:space="preserve"> </w:t>
      </w:r>
      <w:r w:rsidR="003911EF">
        <w:rPr>
          <w:rFonts w:cs="Arial"/>
          <w:sz w:val="20"/>
          <w:szCs w:val="20"/>
          <w:lang w:eastAsia="ar-SA"/>
        </w:rPr>
        <w:t>oraz wymaganiami ogólnymi opisanymi w punkcie 1.2.1</w:t>
      </w:r>
      <w:r w:rsidRPr="000358C0">
        <w:rPr>
          <w:rFonts w:cs="Arial"/>
          <w:sz w:val="20"/>
          <w:szCs w:val="20"/>
          <w:lang w:eastAsia="ar-SA"/>
        </w:rPr>
        <w:t>.</w:t>
      </w:r>
    </w:p>
    <w:p w:rsidR="000358C0" w:rsidRPr="000358C0" w:rsidRDefault="003911EF" w:rsidP="002149E6">
      <w:pPr>
        <w:numPr>
          <w:ilvl w:val="0"/>
          <w:numId w:val="94"/>
        </w:numPr>
        <w:tabs>
          <w:tab w:val="clear" w:pos="720"/>
          <w:tab w:val="num" w:pos="993"/>
        </w:tabs>
        <w:ind w:left="993" w:hanging="284"/>
        <w:rPr>
          <w:rFonts w:cs="Arial"/>
          <w:sz w:val="20"/>
          <w:szCs w:val="20"/>
          <w:lang w:eastAsia="ar-SA"/>
        </w:rPr>
      </w:pPr>
      <w:r>
        <w:rPr>
          <w:rFonts w:cs="Arial"/>
          <w:sz w:val="20"/>
          <w:szCs w:val="20"/>
          <w:lang w:eastAsia="ar-SA"/>
        </w:rPr>
        <w:t>Układ chłodzenia, umożliwiający osiągnięcie parametrów opisanych w punkcie 1.2.1 i 1.2.2.10. w trybie pracy ciągłej (co najmniej 2 godziny)</w:t>
      </w:r>
      <w:r w:rsidR="000358C0" w:rsidRPr="000358C0">
        <w:rPr>
          <w:rFonts w:cs="Arial"/>
          <w:sz w:val="20"/>
          <w:szCs w:val="20"/>
          <w:lang w:eastAsia="ar-SA"/>
        </w:rPr>
        <w:t>.</w:t>
      </w:r>
    </w:p>
    <w:p w:rsidR="000358C0" w:rsidRPr="000358C0" w:rsidRDefault="000358C0" w:rsidP="002149E6">
      <w:pPr>
        <w:numPr>
          <w:ilvl w:val="0"/>
          <w:numId w:val="94"/>
        </w:numPr>
        <w:tabs>
          <w:tab w:val="clear" w:pos="720"/>
          <w:tab w:val="num" w:pos="993"/>
        </w:tabs>
        <w:ind w:left="993" w:hanging="284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Urządzenie do pozycjonowania modelu, zgodnie z opisem z punktu 1.2.2.11</w:t>
      </w:r>
      <w:r w:rsidR="003911EF" w:rsidRPr="003911EF">
        <w:rPr>
          <w:rFonts w:cs="Arial"/>
          <w:sz w:val="20"/>
          <w:szCs w:val="20"/>
          <w:lang w:eastAsia="ar-SA"/>
        </w:rPr>
        <w:t xml:space="preserve"> </w:t>
      </w:r>
      <w:r w:rsidR="003911EF">
        <w:rPr>
          <w:rFonts w:cs="Arial"/>
          <w:sz w:val="20"/>
          <w:szCs w:val="20"/>
          <w:lang w:eastAsia="ar-SA"/>
        </w:rPr>
        <w:t>oraz wymaganiami ogólnymi opisanymi w punkcie 1.2.1</w:t>
      </w:r>
      <w:r w:rsidRPr="000358C0">
        <w:rPr>
          <w:rFonts w:cs="Arial"/>
          <w:sz w:val="20"/>
          <w:szCs w:val="20"/>
          <w:lang w:eastAsia="ar-SA"/>
        </w:rPr>
        <w:t>.</w:t>
      </w:r>
    </w:p>
    <w:p w:rsidR="000358C0" w:rsidRPr="000358C0" w:rsidRDefault="000358C0" w:rsidP="002149E6">
      <w:pPr>
        <w:numPr>
          <w:ilvl w:val="0"/>
          <w:numId w:val="94"/>
        </w:numPr>
        <w:tabs>
          <w:tab w:val="clear" w:pos="720"/>
          <w:tab w:val="num" w:pos="993"/>
        </w:tabs>
        <w:ind w:left="993" w:hanging="284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Konstrukcja nośna, zgodnie z opisem z punktu 1.2.2.12</w:t>
      </w:r>
      <w:r w:rsidR="003911EF" w:rsidRPr="003911EF">
        <w:rPr>
          <w:rFonts w:cs="Arial"/>
          <w:sz w:val="20"/>
          <w:szCs w:val="20"/>
          <w:lang w:eastAsia="ar-SA"/>
        </w:rPr>
        <w:t xml:space="preserve"> </w:t>
      </w:r>
      <w:r w:rsidR="003911EF">
        <w:rPr>
          <w:rFonts w:cs="Arial"/>
          <w:sz w:val="20"/>
          <w:szCs w:val="20"/>
          <w:lang w:eastAsia="ar-SA"/>
        </w:rPr>
        <w:t>oraz wymaganiami ogólnymi opisanymi w punkcie 1.2.1</w:t>
      </w:r>
      <w:r w:rsidRPr="000358C0">
        <w:rPr>
          <w:rFonts w:cs="Arial"/>
          <w:sz w:val="20"/>
          <w:szCs w:val="20"/>
          <w:lang w:eastAsia="ar-SA"/>
        </w:rPr>
        <w:t>.</w:t>
      </w:r>
    </w:p>
    <w:p w:rsidR="000358C0" w:rsidRPr="000358C0" w:rsidRDefault="000358C0" w:rsidP="000358C0">
      <w:pPr>
        <w:ind w:left="709"/>
        <w:rPr>
          <w:rFonts w:cs="Arial"/>
          <w:sz w:val="20"/>
          <w:szCs w:val="20"/>
          <w:lang w:eastAsia="ar-SA"/>
        </w:rPr>
      </w:pPr>
    </w:p>
    <w:p w:rsidR="000358C0" w:rsidRPr="003911EF" w:rsidRDefault="000358C0" w:rsidP="000358C0">
      <w:pPr>
        <w:ind w:left="426"/>
        <w:jc w:val="both"/>
        <w:rPr>
          <w:rFonts w:cs="Arial"/>
          <w:b/>
          <w:sz w:val="22"/>
          <w:szCs w:val="22"/>
          <w:u w:val="single"/>
          <w:lang w:eastAsia="ar-SA"/>
        </w:rPr>
      </w:pPr>
      <w:r w:rsidRPr="003911EF">
        <w:rPr>
          <w:rFonts w:cs="Arial"/>
          <w:b/>
          <w:sz w:val="22"/>
          <w:szCs w:val="22"/>
          <w:u w:val="single"/>
          <w:lang w:eastAsia="ar-SA"/>
        </w:rPr>
        <w:t>UWAGA</w:t>
      </w:r>
      <w:r w:rsidR="003911EF" w:rsidRPr="003911EF">
        <w:rPr>
          <w:rFonts w:cs="Arial"/>
          <w:b/>
          <w:sz w:val="22"/>
          <w:szCs w:val="22"/>
          <w:u w:val="single"/>
          <w:lang w:eastAsia="ar-SA"/>
        </w:rPr>
        <w:t>:</w:t>
      </w:r>
      <w:r w:rsidRPr="003911EF">
        <w:rPr>
          <w:rFonts w:cs="Arial"/>
          <w:b/>
          <w:sz w:val="22"/>
          <w:szCs w:val="22"/>
          <w:lang w:eastAsia="ar-SA"/>
        </w:rPr>
        <w:t xml:space="preserve"> Punkty od a) do l) należy uwzględnić w Szczegółowej Specyfikacji Technicznej stanowiącej Załącznik nr 2 do niniejszej SIWZ oraz w formularzu Szczegółowej Kalkulacji Ceny w Zadaniu, stanowiącym Załącznik nr 1b do niniejszej SIWZ. W formularzu Szczegółowej Kalkulacji Ceny w Zadaniu, stanowiącym Załącznik nr 1b do niniejszej SIWZ należy dodatkowo uwzględnić wycenę poszczególnych etapów projektowania.</w:t>
      </w:r>
    </w:p>
    <w:p w:rsidR="000358C0" w:rsidRPr="000358C0" w:rsidRDefault="000358C0" w:rsidP="000358C0">
      <w:pPr>
        <w:rPr>
          <w:rFonts w:ascii="Times New Roman" w:hAnsi="Times New Roman"/>
          <w:szCs w:val="20"/>
          <w:lang w:eastAsia="ar-SA"/>
        </w:rPr>
      </w:pPr>
    </w:p>
    <w:p w:rsidR="000358C0" w:rsidRPr="000358C0" w:rsidRDefault="000358C0" w:rsidP="002149E6">
      <w:pPr>
        <w:numPr>
          <w:ilvl w:val="3"/>
          <w:numId w:val="95"/>
        </w:numPr>
        <w:tabs>
          <w:tab w:val="num" w:pos="1701"/>
        </w:tabs>
        <w:ind w:left="709" w:hanging="283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Warunkiem odbioru etapu jest skompletowanie wszystkich elementów tunelu wykonanych zgodnie z zaakceptowaną Dokumentacją Techniczną.</w:t>
      </w:r>
    </w:p>
    <w:p w:rsidR="000358C0" w:rsidRPr="000358C0" w:rsidRDefault="000358C0" w:rsidP="000358C0">
      <w:pPr>
        <w:tabs>
          <w:tab w:val="num" w:pos="1418"/>
        </w:tabs>
        <w:ind w:left="709" w:hanging="283"/>
        <w:rPr>
          <w:rFonts w:ascii="Times New Roman" w:hAnsi="Times New Roman"/>
          <w:szCs w:val="20"/>
          <w:lang w:eastAsia="ar-SA"/>
        </w:rPr>
      </w:pPr>
    </w:p>
    <w:p w:rsidR="000358C0" w:rsidRPr="000358C0" w:rsidRDefault="000358C0" w:rsidP="002149E6">
      <w:pPr>
        <w:numPr>
          <w:ilvl w:val="2"/>
          <w:numId w:val="95"/>
        </w:numPr>
        <w:tabs>
          <w:tab w:val="num" w:pos="1418"/>
        </w:tabs>
        <w:autoSpaceDE w:val="0"/>
        <w:jc w:val="both"/>
        <w:rPr>
          <w:rFonts w:cs="Arial"/>
          <w:b/>
          <w:bCs/>
          <w:sz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Montaż i uruchomienie tunelu</w:t>
      </w:r>
    </w:p>
    <w:p w:rsidR="000358C0" w:rsidRPr="000358C0" w:rsidRDefault="000358C0" w:rsidP="000358C0">
      <w:pPr>
        <w:rPr>
          <w:rFonts w:cs="Arial"/>
          <w:sz w:val="20"/>
          <w:szCs w:val="20"/>
          <w:lang w:eastAsia="ar-SA"/>
        </w:rPr>
      </w:pPr>
    </w:p>
    <w:p w:rsidR="003911EF" w:rsidRDefault="000358C0" w:rsidP="002149E6">
      <w:pPr>
        <w:numPr>
          <w:ilvl w:val="3"/>
          <w:numId w:val="95"/>
        </w:numPr>
        <w:tabs>
          <w:tab w:val="num" w:pos="1701"/>
        </w:tabs>
        <w:ind w:left="709" w:hanging="283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Celem etapu jest przeprowadzenie pełnego montażu tunelu z całym jego wyposażeniem oraz przprowadzenie uruchomienia i prób funkcjonalnych wszystki</w:t>
      </w:r>
      <w:r w:rsidR="003911EF">
        <w:rPr>
          <w:rFonts w:cs="Arial"/>
          <w:sz w:val="20"/>
          <w:szCs w:val="20"/>
          <w:lang w:eastAsia="ar-SA"/>
        </w:rPr>
        <w:t>ch przewidzianych konfiguracji.</w:t>
      </w:r>
    </w:p>
    <w:p w:rsidR="003911EF" w:rsidRDefault="003911EF" w:rsidP="003911EF">
      <w:pPr>
        <w:tabs>
          <w:tab w:val="left" w:pos="1701"/>
        </w:tabs>
        <w:ind w:left="709"/>
        <w:rPr>
          <w:rFonts w:cs="Arial"/>
          <w:sz w:val="20"/>
          <w:szCs w:val="20"/>
          <w:lang w:eastAsia="ar-SA"/>
        </w:rPr>
      </w:pPr>
    </w:p>
    <w:p w:rsidR="000358C0" w:rsidRPr="003911EF" w:rsidRDefault="000358C0" w:rsidP="002149E6">
      <w:pPr>
        <w:numPr>
          <w:ilvl w:val="3"/>
          <w:numId w:val="95"/>
        </w:numPr>
        <w:tabs>
          <w:tab w:val="num" w:pos="1701"/>
        </w:tabs>
        <w:ind w:left="709" w:hanging="283"/>
        <w:rPr>
          <w:rFonts w:cs="Arial"/>
          <w:sz w:val="20"/>
          <w:szCs w:val="20"/>
          <w:lang w:eastAsia="ar-SA"/>
        </w:rPr>
      </w:pPr>
      <w:r w:rsidRPr="003911EF">
        <w:rPr>
          <w:rFonts w:cs="Arial"/>
          <w:sz w:val="20"/>
          <w:szCs w:val="20"/>
          <w:lang w:eastAsia="ar-SA"/>
        </w:rPr>
        <w:t>Warunki odbioru etapu zostana określone na etapie projektowania (w Dokumentacji technicznej).</w:t>
      </w:r>
    </w:p>
    <w:p w:rsidR="000358C0" w:rsidRPr="000358C0" w:rsidRDefault="000358C0" w:rsidP="000358C0">
      <w:pPr>
        <w:tabs>
          <w:tab w:val="num" w:pos="1418"/>
        </w:tabs>
        <w:rPr>
          <w:rFonts w:ascii="Times New Roman" w:hAnsi="Times New Roman"/>
          <w:b/>
          <w:bCs/>
          <w:sz w:val="20"/>
          <w:szCs w:val="20"/>
          <w:lang w:eastAsia="ar-SA"/>
        </w:rPr>
      </w:pPr>
    </w:p>
    <w:p w:rsidR="000358C0" w:rsidRPr="000358C0" w:rsidRDefault="000358C0" w:rsidP="002149E6">
      <w:pPr>
        <w:numPr>
          <w:ilvl w:val="2"/>
          <w:numId w:val="95"/>
        </w:numPr>
        <w:tabs>
          <w:tab w:val="num" w:pos="1418"/>
        </w:tabs>
        <w:rPr>
          <w:rFonts w:cs="Arial"/>
          <w:b/>
          <w:bCs/>
          <w:szCs w:val="20"/>
          <w:lang w:eastAsia="ar-SA"/>
        </w:rPr>
      </w:pPr>
      <w:r w:rsidRPr="000358C0">
        <w:rPr>
          <w:rFonts w:cs="Arial"/>
          <w:b/>
          <w:bCs/>
          <w:sz w:val="20"/>
          <w:szCs w:val="20"/>
          <w:lang w:eastAsia="ar-SA"/>
        </w:rPr>
        <w:t>Kalibracja tunelu</w:t>
      </w:r>
    </w:p>
    <w:p w:rsidR="000358C0" w:rsidRPr="000358C0" w:rsidRDefault="000358C0" w:rsidP="000358C0">
      <w:pPr>
        <w:tabs>
          <w:tab w:val="num" w:pos="1134"/>
        </w:tabs>
        <w:rPr>
          <w:rFonts w:ascii="Times New Roman" w:hAnsi="Times New Roman"/>
          <w:b/>
          <w:bCs/>
          <w:szCs w:val="20"/>
          <w:lang w:eastAsia="ar-SA"/>
        </w:rPr>
      </w:pPr>
    </w:p>
    <w:p w:rsidR="003911EF" w:rsidRDefault="000358C0" w:rsidP="002149E6">
      <w:pPr>
        <w:numPr>
          <w:ilvl w:val="3"/>
          <w:numId w:val="95"/>
        </w:numPr>
        <w:tabs>
          <w:tab w:val="num" w:pos="1134"/>
          <w:tab w:val="left" w:pos="1701"/>
        </w:tabs>
        <w:ind w:left="709" w:hanging="283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lastRenderedPageBreak/>
        <w:t xml:space="preserve">Wykonawca </w:t>
      </w:r>
      <w:r w:rsidR="003911EF" w:rsidRPr="000358C0">
        <w:rPr>
          <w:rFonts w:cs="Arial"/>
          <w:sz w:val="20"/>
          <w:szCs w:val="20"/>
          <w:lang w:eastAsia="ar-SA"/>
        </w:rPr>
        <w:t xml:space="preserve">jest </w:t>
      </w:r>
      <w:r w:rsidRPr="000358C0">
        <w:rPr>
          <w:rFonts w:cs="Arial"/>
          <w:sz w:val="20"/>
          <w:szCs w:val="20"/>
          <w:lang w:eastAsia="ar-SA"/>
        </w:rPr>
        <w:t>zobowiązany do przeprowadzenia pełnej kalibracji tunelu z pomiarami rozkładów prędkości i turbulencji oraz skoszenia strumienia w dwóch płaszczyznach za każdym zakrętem tunelu i w przestrzeni pomiarowej jak również przekazanie raportu, dokumentującego   spełnienie wymagań ogólnych. Raport powinien być przekazany w 3 egzemplarzach w formie drukowanej i 2 egzemplarzach w wersji elektronicznej.</w:t>
      </w:r>
    </w:p>
    <w:p w:rsidR="003911EF" w:rsidRDefault="003911EF" w:rsidP="003911EF">
      <w:pPr>
        <w:tabs>
          <w:tab w:val="left" w:pos="1701"/>
        </w:tabs>
        <w:ind w:left="709"/>
        <w:rPr>
          <w:rFonts w:cs="Arial"/>
          <w:sz w:val="20"/>
          <w:szCs w:val="20"/>
          <w:lang w:eastAsia="ar-SA"/>
        </w:rPr>
      </w:pPr>
    </w:p>
    <w:p w:rsidR="003911EF" w:rsidRDefault="000358C0" w:rsidP="002149E6">
      <w:pPr>
        <w:numPr>
          <w:ilvl w:val="3"/>
          <w:numId w:val="95"/>
        </w:numPr>
        <w:tabs>
          <w:tab w:val="num" w:pos="1134"/>
          <w:tab w:val="left" w:pos="1701"/>
        </w:tabs>
        <w:ind w:left="709" w:hanging="283"/>
        <w:rPr>
          <w:rFonts w:cs="Arial"/>
          <w:sz w:val="20"/>
          <w:szCs w:val="20"/>
          <w:lang w:eastAsia="ar-SA"/>
        </w:rPr>
      </w:pPr>
      <w:r w:rsidRPr="003911EF">
        <w:rPr>
          <w:rFonts w:cs="Arial"/>
          <w:sz w:val="20"/>
          <w:szCs w:val="20"/>
          <w:lang w:eastAsia="ar-SA"/>
        </w:rPr>
        <w:t xml:space="preserve">Wykonawca </w:t>
      </w:r>
      <w:r w:rsidR="003911EF" w:rsidRPr="003911EF">
        <w:rPr>
          <w:rFonts w:cs="Arial"/>
          <w:sz w:val="20"/>
          <w:szCs w:val="20"/>
          <w:lang w:eastAsia="ar-SA"/>
        </w:rPr>
        <w:t xml:space="preserve">jest </w:t>
      </w:r>
      <w:r w:rsidRPr="003911EF">
        <w:rPr>
          <w:rFonts w:cs="Arial"/>
          <w:sz w:val="20"/>
          <w:szCs w:val="20"/>
          <w:lang w:eastAsia="ar-SA"/>
        </w:rPr>
        <w:t>zobowiązany do przeprowadzenia wszystkich prób i zatwierdzeń oraz przygotowania dokumentacji urządzenia wymaganych prawem obowiązującycm na terenie Rzeczpospolitej Polskiej.</w:t>
      </w:r>
    </w:p>
    <w:p w:rsidR="003911EF" w:rsidRDefault="003911EF" w:rsidP="003911EF">
      <w:pPr>
        <w:pStyle w:val="Akapitzlist"/>
        <w:rPr>
          <w:rFonts w:cs="Arial"/>
          <w:sz w:val="20"/>
          <w:szCs w:val="20"/>
          <w:lang w:eastAsia="ar-SA"/>
        </w:rPr>
      </w:pPr>
    </w:p>
    <w:p w:rsidR="000358C0" w:rsidRDefault="000358C0" w:rsidP="002149E6">
      <w:pPr>
        <w:numPr>
          <w:ilvl w:val="3"/>
          <w:numId w:val="95"/>
        </w:numPr>
        <w:tabs>
          <w:tab w:val="num" w:pos="1134"/>
          <w:tab w:val="left" w:pos="1701"/>
        </w:tabs>
        <w:ind w:left="709" w:hanging="283"/>
        <w:rPr>
          <w:rFonts w:cs="Arial"/>
          <w:sz w:val="20"/>
          <w:szCs w:val="20"/>
          <w:lang w:eastAsia="ar-SA"/>
        </w:rPr>
      </w:pPr>
      <w:r w:rsidRPr="003911EF">
        <w:rPr>
          <w:rFonts w:cs="Arial"/>
          <w:sz w:val="20"/>
          <w:szCs w:val="20"/>
          <w:lang w:eastAsia="ar-SA"/>
        </w:rPr>
        <w:t>Wykonawca jest zobowiązany do przeprowadzenia pomiarów hałasu i jego widma przy kilku prędkościach strumienia  powietrza w tunelu w miejscu usytuowania stanowiska operatora tunelu i przekazania raportu z tych pomiarów w 3 egzemplarzach w formie drukowanej i 2 egzemplarzach w wersji elektronicznej.</w:t>
      </w:r>
    </w:p>
    <w:p w:rsidR="003911EF" w:rsidRDefault="003911EF" w:rsidP="003911EF">
      <w:pPr>
        <w:pStyle w:val="Akapitzlist"/>
        <w:rPr>
          <w:rFonts w:cs="Arial"/>
          <w:sz w:val="20"/>
          <w:szCs w:val="20"/>
          <w:lang w:eastAsia="ar-SA"/>
        </w:rPr>
      </w:pPr>
    </w:p>
    <w:p w:rsidR="003911EF" w:rsidRDefault="003911EF" w:rsidP="002149E6">
      <w:pPr>
        <w:numPr>
          <w:ilvl w:val="3"/>
          <w:numId w:val="95"/>
        </w:numPr>
        <w:tabs>
          <w:tab w:val="num" w:pos="1134"/>
          <w:tab w:val="left" w:pos="1701"/>
        </w:tabs>
        <w:ind w:left="709" w:hanging="283"/>
        <w:rPr>
          <w:rFonts w:cs="Arial"/>
          <w:sz w:val="20"/>
          <w:szCs w:val="20"/>
          <w:lang w:eastAsia="ar-SA"/>
        </w:rPr>
      </w:pPr>
      <w:r w:rsidRPr="003911EF">
        <w:rPr>
          <w:rFonts w:cs="Arial"/>
          <w:sz w:val="20"/>
          <w:szCs w:val="20"/>
          <w:lang w:eastAsia="ar-SA"/>
        </w:rPr>
        <w:t>Wykonawca jest zobowiązany do</w:t>
      </w:r>
      <w:r w:rsidR="00CA2EFE">
        <w:rPr>
          <w:rFonts w:cs="Arial"/>
          <w:sz w:val="20"/>
          <w:szCs w:val="20"/>
          <w:lang w:eastAsia="ar-SA"/>
        </w:rPr>
        <w:t xml:space="preserve"> </w:t>
      </w:r>
      <w:r w:rsidR="00CA2EFE" w:rsidRPr="0098758B">
        <w:rPr>
          <w:rFonts w:cs="Arial"/>
          <w:sz w:val="20"/>
          <w:szCs w:val="20"/>
          <w:lang w:eastAsia="ar-SA"/>
        </w:rPr>
        <w:t>wykona</w:t>
      </w:r>
      <w:r w:rsidR="00CA2EFE">
        <w:rPr>
          <w:rFonts w:cs="Arial"/>
          <w:sz w:val="20"/>
          <w:szCs w:val="20"/>
          <w:lang w:eastAsia="ar-SA"/>
        </w:rPr>
        <w:t>nia</w:t>
      </w:r>
      <w:r w:rsidR="00CA2EFE" w:rsidRPr="0098758B">
        <w:rPr>
          <w:rFonts w:cs="Arial"/>
          <w:sz w:val="20"/>
          <w:szCs w:val="20"/>
          <w:lang w:eastAsia="ar-SA"/>
        </w:rPr>
        <w:t xml:space="preserve"> </w:t>
      </w:r>
      <w:r w:rsidR="00CA2EFE">
        <w:rPr>
          <w:rFonts w:cs="Arial"/>
          <w:sz w:val="20"/>
          <w:szCs w:val="20"/>
          <w:lang w:eastAsia="ar-SA"/>
        </w:rPr>
        <w:t>końcowej ekspertyzy</w:t>
      </w:r>
      <w:r w:rsidR="00CA2EFE" w:rsidRPr="0098758B">
        <w:rPr>
          <w:rFonts w:cs="Arial"/>
          <w:sz w:val="20"/>
          <w:szCs w:val="20"/>
          <w:lang w:eastAsia="ar-SA"/>
        </w:rPr>
        <w:t xml:space="preserve"> wpływu drgań generowanych przez tunel na konstrukcję budynku zawierając</w:t>
      </w:r>
      <w:r w:rsidR="00CA2EFE">
        <w:rPr>
          <w:rFonts w:cs="Arial"/>
          <w:sz w:val="20"/>
          <w:szCs w:val="20"/>
          <w:lang w:eastAsia="ar-SA"/>
        </w:rPr>
        <w:t>ej</w:t>
      </w:r>
      <w:r w:rsidR="00CA2EFE" w:rsidRPr="0098758B">
        <w:rPr>
          <w:rFonts w:cs="Arial"/>
          <w:sz w:val="20"/>
          <w:szCs w:val="20"/>
          <w:lang w:eastAsia="ar-SA"/>
        </w:rPr>
        <w:t xml:space="preserve"> ocenę wpływu urządzenia na konstrukcję budynku wraz z opinią na temat wpływu eksploatacji urządzenia na trwałość budynku. Urządzenie powinno być zaprojektowane tak aby jego odziaływanie na budynek wyrażone powyższą opinią było pomijalnie małe</w:t>
      </w:r>
      <w:r w:rsidR="00CA2EFE">
        <w:rPr>
          <w:rFonts w:cs="Arial"/>
          <w:sz w:val="20"/>
          <w:szCs w:val="20"/>
          <w:lang w:eastAsia="ar-SA"/>
        </w:rPr>
        <w:t xml:space="preserve"> i nie zagrażało jego wieloletniej eksploatacji oraz nie wpływało na komfort osób korzystających z budynku</w:t>
      </w:r>
      <w:r w:rsidR="00CA2EFE" w:rsidRPr="0098758B">
        <w:rPr>
          <w:rFonts w:cs="Arial"/>
          <w:sz w:val="20"/>
          <w:szCs w:val="20"/>
          <w:lang w:eastAsia="ar-SA"/>
        </w:rPr>
        <w:t>.</w:t>
      </w:r>
    </w:p>
    <w:p w:rsidR="00CA2EFE" w:rsidRDefault="00CA2EFE" w:rsidP="00CA2EFE">
      <w:pPr>
        <w:pStyle w:val="Akapitzlist"/>
        <w:rPr>
          <w:rFonts w:cs="Arial"/>
          <w:sz w:val="20"/>
          <w:szCs w:val="20"/>
          <w:lang w:eastAsia="ar-SA"/>
        </w:rPr>
      </w:pPr>
    </w:p>
    <w:p w:rsidR="00CA2EFE" w:rsidRPr="003911EF" w:rsidRDefault="00CA2EFE" w:rsidP="002149E6">
      <w:pPr>
        <w:numPr>
          <w:ilvl w:val="3"/>
          <w:numId w:val="95"/>
        </w:numPr>
        <w:tabs>
          <w:tab w:val="num" w:pos="1134"/>
          <w:tab w:val="left" w:pos="1701"/>
        </w:tabs>
        <w:ind w:left="709" w:hanging="283"/>
        <w:rPr>
          <w:rFonts w:cs="Arial"/>
          <w:sz w:val="20"/>
          <w:szCs w:val="20"/>
          <w:lang w:eastAsia="ar-SA"/>
        </w:rPr>
      </w:pPr>
      <w:r>
        <w:rPr>
          <w:rFonts w:cs="Arial"/>
          <w:sz w:val="20"/>
          <w:szCs w:val="20"/>
          <w:lang w:eastAsia="ar-SA"/>
        </w:rPr>
        <w:t>Warunkiem odbioru końcowego urządzenia jest spełnienie wszystkich wymagań określonych w punkcie 1.4, w szczególności spełnienie wymagań opisanych w punktach 1.4.7.1 – 1.4.7.4</w:t>
      </w:r>
    </w:p>
    <w:p w:rsidR="000358C0" w:rsidRPr="000358C0" w:rsidRDefault="000358C0" w:rsidP="000358C0">
      <w:pPr>
        <w:tabs>
          <w:tab w:val="num" w:pos="1418"/>
        </w:tabs>
        <w:rPr>
          <w:rFonts w:ascii="Times New Roman" w:hAnsi="Times New Roman"/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95"/>
        </w:numPr>
        <w:tabs>
          <w:tab w:val="num" w:pos="1418"/>
        </w:tabs>
        <w:jc w:val="both"/>
        <w:rPr>
          <w:rFonts w:cs="Arial"/>
          <w:b/>
          <w:bCs/>
          <w:szCs w:val="20"/>
          <w:lang w:eastAsia="ar-SA"/>
        </w:rPr>
      </w:pPr>
      <w:r w:rsidRPr="000358C0">
        <w:rPr>
          <w:rFonts w:cs="Arial"/>
          <w:b/>
          <w:bCs/>
          <w:szCs w:val="20"/>
          <w:lang w:eastAsia="ar-SA"/>
        </w:rPr>
        <w:t>Tryb realizacji</w:t>
      </w:r>
      <w:r w:rsidR="00CA2EFE">
        <w:rPr>
          <w:rFonts w:cs="Arial"/>
          <w:b/>
          <w:bCs/>
          <w:szCs w:val="20"/>
          <w:lang w:eastAsia="ar-SA"/>
        </w:rPr>
        <w:t xml:space="preserve"> inwestycji</w:t>
      </w:r>
    </w:p>
    <w:p w:rsidR="000358C0" w:rsidRPr="000358C0" w:rsidRDefault="000358C0" w:rsidP="000358C0">
      <w:pPr>
        <w:tabs>
          <w:tab w:val="left" w:pos="709"/>
          <w:tab w:val="num" w:pos="1418"/>
        </w:tabs>
        <w:ind w:left="360"/>
        <w:jc w:val="both"/>
        <w:rPr>
          <w:rFonts w:cs="Arial"/>
          <w:szCs w:val="20"/>
          <w:lang w:eastAsia="ar-SA"/>
        </w:rPr>
      </w:pPr>
    </w:p>
    <w:p w:rsidR="00CA2EFE" w:rsidRDefault="000358C0" w:rsidP="002149E6">
      <w:pPr>
        <w:numPr>
          <w:ilvl w:val="1"/>
          <w:numId w:val="95"/>
        </w:numPr>
        <w:tabs>
          <w:tab w:val="num" w:pos="1080"/>
          <w:tab w:val="num" w:pos="1134"/>
        </w:tabs>
        <w:jc w:val="both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>Ze względu na specyfikę tematu i skomplikowany zróżnicowany charakter urządzeń badawczych Wykonawca zobowiązany jest do bieżącego informowania Zleceniodawcy o stanie zaawansowania prac i pojawiających się  problemach technicznych i zagrożeniach w realizacji harmonogramu prac.</w:t>
      </w:r>
    </w:p>
    <w:p w:rsidR="00CA2EFE" w:rsidRDefault="00CA2EFE" w:rsidP="00CA2EFE">
      <w:pPr>
        <w:ind w:left="900"/>
        <w:jc w:val="both"/>
        <w:rPr>
          <w:rFonts w:cs="Arial"/>
          <w:sz w:val="20"/>
          <w:szCs w:val="20"/>
          <w:lang w:eastAsia="ar-SA"/>
        </w:rPr>
      </w:pPr>
    </w:p>
    <w:p w:rsidR="00CA2EFE" w:rsidRDefault="000358C0" w:rsidP="002149E6">
      <w:pPr>
        <w:numPr>
          <w:ilvl w:val="1"/>
          <w:numId w:val="95"/>
        </w:numPr>
        <w:tabs>
          <w:tab w:val="num" w:pos="1080"/>
          <w:tab w:val="num" w:pos="1134"/>
        </w:tabs>
        <w:jc w:val="both"/>
        <w:rPr>
          <w:rFonts w:cs="Arial"/>
          <w:sz w:val="20"/>
          <w:szCs w:val="20"/>
          <w:lang w:eastAsia="ar-SA"/>
        </w:rPr>
      </w:pPr>
      <w:r w:rsidRPr="00CA2EFE">
        <w:rPr>
          <w:rFonts w:cs="Arial"/>
          <w:sz w:val="20"/>
          <w:szCs w:val="20"/>
          <w:lang w:eastAsia="ar-SA"/>
        </w:rPr>
        <w:t>W tym celu Zamawiający zobowiązuje Wykonawcę do uczestnictwa w spotkaniach informacyjnych odbywających się w siedzibie Zamawiającego w terminie ustalonym zgodnie przez strony, jedank nie rzadziej niż co dwa tygodnie.</w:t>
      </w:r>
    </w:p>
    <w:p w:rsidR="00CA2EFE" w:rsidRDefault="00CA2EFE" w:rsidP="00CA2EFE">
      <w:pPr>
        <w:pStyle w:val="Akapitzlist"/>
        <w:rPr>
          <w:rFonts w:cs="Arial"/>
          <w:sz w:val="20"/>
          <w:szCs w:val="20"/>
          <w:lang w:eastAsia="ar-SA"/>
        </w:rPr>
      </w:pPr>
    </w:p>
    <w:p w:rsidR="000358C0" w:rsidRPr="00CA2EFE" w:rsidRDefault="000358C0" w:rsidP="002149E6">
      <w:pPr>
        <w:numPr>
          <w:ilvl w:val="1"/>
          <w:numId w:val="95"/>
        </w:numPr>
        <w:tabs>
          <w:tab w:val="num" w:pos="1080"/>
          <w:tab w:val="num" w:pos="1134"/>
        </w:tabs>
        <w:jc w:val="both"/>
        <w:rPr>
          <w:rFonts w:cs="Arial"/>
          <w:sz w:val="20"/>
          <w:szCs w:val="20"/>
          <w:lang w:eastAsia="ar-SA"/>
        </w:rPr>
      </w:pPr>
      <w:r w:rsidRPr="00CA2EFE">
        <w:rPr>
          <w:rFonts w:cs="Arial"/>
          <w:sz w:val="20"/>
          <w:szCs w:val="20"/>
          <w:lang w:eastAsia="ar-SA"/>
        </w:rPr>
        <w:t>Dodatkowe wytyczne i uwarunkowania inwestora związane z budową i jej prowadzeniem - Zamawiający zastrzega sobie możliwość chwilowych przerw w prowadzeniu robót. Przerwy te – wcześniej uzgodnione z Wykonawcą – mają  na celu ochronę prawidłowości odczytu aparatury włączanej w czasie badań i ćwiczeń naukowych.</w:t>
      </w:r>
    </w:p>
    <w:p w:rsidR="000358C0" w:rsidRPr="000358C0" w:rsidRDefault="000358C0" w:rsidP="000358C0">
      <w:pPr>
        <w:tabs>
          <w:tab w:val="num" w:pos="1418"/>
        </w:tabs>
        <w:ind w:left="708"/>
        <w:jc w:val="both"/>
        <w:rPr>
          <w:rFonts w:cs="Arial"/>
          <w:sz w:val="20"/>
          <w:szCs w:val="20"/>
          <w:lang w:eastAsia="ar-SA"/>
        </w:rPr>
      </w:pPr>
    </w:p>
    <w:p w:rsidR="000358C0" w:rsidRPr="000358C0" w:rsidRDefault="000358C0" w:rsidP="000358C0">
      <w:pPr>
        <w:tabs>
          <w:tab w:val="num" w:pos="1418"/>
        </w:tabs>
        <w:ind w:left="708"/>
        <w:jc w:val="both"/>
        <w:rPr>
          <w:szCs w:val="20"/>
          <w:lang w:eastAsia="ar-SA"/>
        </w:rPr>
      </w:pPr>
    </w:p>
    <w:p w:rsidR="000358C0" w:rsidRPr="000358C0" w:rsidRDefault="000358C0" w:rsidP="002149E6">
      <w:pPr>
        <w:numPr>
          <w:ilvl w:val="0"/>
          <w:numId w:val="95"/>
        </w:numPr>
        <w:tabs>
          <w:tab w:val="num" w:pos="1418"/>
        </w:tabs>
        <w:rPr>
          <w:rFonts w:cs="Arial"/>
          <w:b/>
          <w:bCs/>
          <w:szCs w:val="20"/>
          <w:lang w:eastAsia="ar-SA"/>
        </w:rPr>
      </w:pPr>
      <w:r w:rsidRPr="000358C0">
        <w:rPr>
          <w:rFonts w:cs="Arial"/>
          <w:b/>
          <w:bCs/>
          <w:szCs w:val="20"/>
          <w:lang w:eastAsia="ar-SA"/>
        </w:rPr>
        <w:t>Gwarancje</w:t>
      </w:r>
    </w:p>
    <w:p w:rsidR="000358C0" w:rsidRPr="000358C0" w:rsidRDefault="000358C0" w:rsidP="000358C0">
      <w:pPr>
        <w:tabs>
          <w:tab w:val="num" w:pos="1418"/>
        </w:tabs>
        <w:ind w:left="360"/>
        <w:rPr>
          <w:rFonts w:cs="Arial"/>
          <w:szCs w:val="20"/>
          <w:lang w:eastAsia="ar-SA"/>
        </w:rPr>
      </w:pPr>
    </w:p>
    <w:p w:rsidR="000358C0" w:rsidRPr="000358C0" w:rsidRDefault="000358C0" w:rsidP="000358C0">
      <w:pPr>
        <w:tabs>
          <w:tab w:val="num" w:pos="1418"/>
        </w:tabs>
        <w:ind w:left="426"/>
        <w:rPr>
          <w:rFonts w:cs="Arial"/>
          <w:sz w:val="20"/>
          <w:szCs w:val="20"/>
          <w:lang w:eastAsia="ar-SA"/>
        </w:rPr>
      </w:pPr>
      <w:r w:rsidRPr="000358C0">
        <w:rPr>
          <w:rFonts w:cs="Arial"/>
          <w:sz w:val="20"/>
          <w:szCs w:val="20"/>
          <w:lang w:eastAsia="ar-SA"/>
        </w:rPr>
        <w:t xml:space="preserve">Wykonawca udzieli gwarancji na zrealizowany tunel aerodynamiczny na okres </w:t>
      </w:r>
      <w:r w:rsidRPr="00FE1D93">
        <w:rPr>
          <w:rFonts w:cs="Arial"/>
          <w:sz w:val="20"/>
          <w:szCs w:val="20"/>
          <w:lang w:eastAsia="ar-SA"/>
        </w:rPr>
        <w:t>5</w:t>
      </w:r>
      <w:r w:rsidRPr="000358C0">
        <w:rPr>
          <w:rFonts w:cs="Arial"/>
          <w:sz w:val="20"/>
          <w:szCs w:val="20"/>
          <w:lang w:eastAsia="ar-SA"/>
        </w:rPr>
        <w:t xml:space="preserve"> lat od momentu oddania tunelu do użytku i zobowiąże się do przeprowadzania przeglądów serwisowych w tym okresie.</w:t>
      </w:r>
    </w:p>
    <w:p w:rsidR="000358C0" w:rsidRPr="000358C0" w:rsidRDefault="000358C0" w:rsidP="000358C0">
      <w:pPr>
        <w:tabs>
          <w:tab w:val="num" w:pos="1418"/>
        </w:tabs>
        <w:ind w:left="426"/>
        <w:rPr>
          <w:rFonts w:cs="Arial"/>
          <w:sz w:val="20"/>
          <w:szCs w:val="20"/>
          <w:lang w:eastAsia="ar-SA"/>
        </w:rPr>
      </w:pPr>
    </w:p>
    <w:p w:rsidR="0045590B" w:rsidRDefault="0045590B" w:rsidP="000358C0">
      <w:pPr>
        <w:jc w:val="both"/>
        <w:rPr>
          <w:color w:val="000000"/>
          <w:sz w:val="20"/>
          <w:szCs w:val="20"/>
        </w:rPr>
      </w:pPr>
    </w:p>
    <w:sectPr w:rsidR="0045590B">
      <w:headerReference w:type="even" r:id="rId10"/>
      <w:footerReference w:type="even" r:id="rId11"/>
      <w:footerReference w:type="default" r:id="rId12"/>
      <w:pgSz w:w="11906" w:h="16838"/>
      <w:pgMar w:top="1418" w:right="1418" w:bottom="1135" w:left="960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2670B" w:rsidRDefault="0022670B">
      <w:r>
        <w:separator/>
      </w:r>
    </w:p>
  </w:endnote>
  <w:endnote w:type="continuationSeparator" w:id="0">
    <w:p w:rsidR="0022670B" w:rsidRDefault="0022670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Lucidasans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93" w:rsidRDefault="00FE1D93">
    <w:pPr>
      <w:pStyle w:val="Stopka"/>
      <w:ind w:right="360"/>
    </w:pPr>
    <w:fldSimple w:instr=" PAGE   \* MERGEFORMAT ">
      <w:r>
        <w:rPr>
          <w:noProof/>
        </w:rPr>
        <w:t>62</w:t>
      </w:r>
    </w:fldSimple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93" w:rsidRPr="00CB4CA6" w:rsidRDefault="00FE1D93">
    <w:pPr>
      <w:pStyle w:val="Stopka"/>
      <w:framePr w:wrap="around" w:vAnchor="text" w:hAnchor="margin" w:xAlign="right" w:y="1"/>
      <w:rPr>
        <w:rStyle w:val="Numerstrony"/>
        <w:sz w:val="20"/>
        <w:szCs w:val="20"/>
      </w:rPr>
    </w:pPr>
    <w:r w:rsidRPr="00CB4CA6">
      <w:rPr>
        <w:rStyle w:val="Numerstrony"/>
        <w:sz w:val="20"/>
        <w:szCs w:val="20"/>
      </w:rPr>
      <w:fldChar w:fldCharType="begin"/>
    </w:r>
    <w:r w:rsidRPr="00CB4CA6">
      <w:rPr>
        <w:rStyle w:val="Numerstrony"/>
        <w:sz w:val="20"/>
        <w:szCs w:val="20"/>
      </w:rPr>
      <w:instrText xml:space="preserve">PAGE  </w:instrText>
    </w:r>
    <w:r w:rsidRPr="00CB4CA6">
      <w:rPr>
        <w:rStyle w:val="Numerstrony"/>
        <w:sz w:val="20"/>
        <w:szCs w:val="20"/>
      </w:rPr>
      <w:fldChar w:fldCharType="separate"/>
    </w:r>
    <w:r w:rsidR="0097644A">
      <w:rPr>
        <w:rStyle w:val="Numerstrony"/>
        <w:noProof/>
        <w:sz w:val="20"/>
        <w:szCs w:val="20"/>
      </w:rPr>
      <w:t>15</w:t>
    </w:r>
    <w:r w:rsidRPr="00CB4CA6">
      <w:rPr>
        <w:rStyle w:val="Numerstrony"/>
        <w:sz w:val="20"/>
        <w:szCs w:val="20"/>
      </w:rPr>
      <w:fldChar w:fldCharType="end"/>
    </w:r>
  </w:p>
  <w:p w:rsidR="00FE1D93" w:rsidRDefault="00FE1D93">
    <w:pPr>
      <w:pStyle w:val="Stopk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2670B" w:rsidRDefault="0022670B">
      <w:r>
        <w:separator/>
      </w:r>
    </w:p>
  </w:footnote>
  <w:footnote w:type="continuationSeparator" w:id="0">
    <w:p w:rsidR="0022670B" w:rsidRDefault="0022670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1D93" w:rsidRDefault="00FE1D93">
    <w:pPr>
      <w:rPr>
        <w:rFonts w:cs="Arial"/>
        <w:i/>
        <w:color w:val="1F497D"/>
        <w:sz w:val="16"/>
        <w:szCs w:val="16"/>
      </w:rPr>
    </w:pPr>
  </w:p>
  <w:tbl>
    <w:tblPr>
      <w:tblW w:w="11221" w:type="dxa"/>
      <w:tblInd w:w="-650" w:type="dxa"/>
      <w:tblBorders>
        <w:top w:val="single" w:sz="4" w:space="0" w:color="auto"/>
        <w:insideH w:val="single" w:sz="4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11221"/>
    </w:tblGrid>
    <w:tr w:rsidR="00FE1D93">
      <w:tblPrEx>
        <w:tblCellMar>
          <w:top w:w="0" w:type="dxa"/>
          <w:bottom w:w="0" w:type="dxa"/>
        </w:tblCellMar>
      </w:tblPrEx>
      <w:trPr>
        <w:trHeight w:val="1686"/>
      </w:trPr>
      <w:tc>
        <w:tcPr>
          <w:tcW w:w="11221" w:type="dxa"/>
          <w:tcBorders>
            <w:top w:val="nil"/>
            <w:bottom w:val="double" w:sz="6" w:space="0" w:color="008080"/>
          </w:tcBorders>
        </w:tcPr>
        <w:p w:rsidR="00FE1D93" w:rsidRDefault="00FE1D93">
          <w:pPr>
            <w:pStyle w:val="Stopka"/>
            <w:pBdr>
              <w:top w:val="single" w:sz="4" w:space="1" w:color="000000"/>
            </w:pBdr>
            <w:tabs>
              <w:tab w:val="left" w:pos="9000"/>
            </w:tabs>
            <w:ind w:right="70"/>
            <w:jc w:val="center"/>
            <w:rPr>
              <w:lang w:val="pl-PL"/>
            </w:rPr>
          </w:pPr>
          <w:r>
            <w:object w:dxaOrig="17012" w:dyaOrig="273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8" type="#_x0000_t75" style="width:498.75pt;height:80.25pt" o:ole="">
                <v:imagedata r:id="rId1" o:title=""/>
              </v:shape>
              <o:OLEObject Type="Embed" ProgID="MSPhotoEd.3" ShapeID="_x0000_i1028" DrawAspect="Content" ObjectID="_1501664841" r:id="rId2"/>
            </w:object>
          </w:r>
          <w:r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2054" type="#_x0000_t202" style="position:absolute;left:0;text-align:left;margin-left:528.75pt;margin-top:.05pt;width:17.95pt;height:11.2pt;z-index:251657728;mso-wrap-distance-left:0;mso-wrap-distance-right:0;mso-position-horizontal-relative:page;mso-position-vertical-relative:text" stroked="f">
                <v:fill opacity="0" color2="black"/>
                <v:textbox inset="0,0,0,0">
                  <w:txbxContent>
                    <w:p w:rsidR="00FE1D93" w:rsidRDefault="00FE1D93">
                      <w:pPr>
                        <w:pStyle w:val="Stopka"/>
                      </w:pPr>
                    </w:p>
                  </w:txbxContent>
                </v:textbox>
                <w10:wrap type="square" side="largest"/>
              </v:shape>
            </w:pict>
          </w:r>
        </w:p>
        <w:p w:rsidR="00FE1D93" w:rsidRDefault="00FE1D93"/>
      </w:tc>
    </w:tr>
  </w:tbl>
  <w:p w:rsidR="00FE1D93" w:rsidRDefault="00FE1D93">
    <w:pPr>
      <w:rPr>
        <w:rFonts w:cs="Arial"/>
        <w:i/>
        <w:color w:val="1F497D"/>
        <w:sz w:val="16"/>
        <w:szCs w:val="16"/>
      </w:rPr>
    </w:pPr>
  </w:p>
  <w:p w:rsidR="00FE1D93" w:rsidRDefault="00FE1D93">
    <w:pPr>
      <w:rPr>
        <w:rFonts w:cs="Arial"/>
        <w:b/>
        <w:color w:val="1F497D"/>
      </w:rPr>
    </w:pPr>
    <w:r>
      <w:rPr>
        <w:rFonts w:cs="Arial"/>
        <w:i/>
        <w:color w:val="1F497D"/>
        <w:sz w:val="16"/>
        <w:szCs w:val="16"/>
      </w:rPr>
      <w:t xml:space="preserve">Oznaczenie sprawy </w:t>
    </w:r>
    <w:r>
      <w:rPr>
        <w:rFonts w:cs="Arial"/>
        <w:b/>
        <w:bCs/>
        <w:i/>
        <w:color w:val="1F497D"/>
        <w:sz w:val="20"/>
        <w:szCs w:val="16"/>
      </w:rPr>
      <w:t>53/</w:t>
    </w:r>
    <w:r>
      <w:rPr>
        <w:rFonts w:cs="Arial"/>
        <w:b/>
        <w:bCs/>
        <w:i/>
        <w:color w:val="1F497D"/>
        <w:sz w:val="20"/>
      </w:rPr>
      <w:t>1132/2010.</w:t>
    </w:r>
  </w:p>
  <w:p w:rsidR="00FE1D93" w:rsidRDefault="00FE1D93">
    <w:pPr>
      <w:rPr>
        <w:rFonts w:cs="Arial"/>
        <w:i/>
        <w:sz w:val="10"/>
        <w:szCs w:val="1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name w:val="WW8Num3"/>
    <w:lvl w:ilvl="0">
      <w:start w:val="4"/>
      <w:numFmt w:val="decimal"/>
      <w:suff w:val="nothing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lowerLetter"/>
      <w:suff w:val="nothing"/>
      <w:lvlText w:val="%2."/>
      <w:lvlJc w:val="left"/>
      <w:pPr>
        <w:tabs>
          <w:tab w:val="num" w:pos="0"/>
        </w:tabs>
        <w:ind w:left="0" w:firstLine="0"/>
      </w:pPr>
    </w:lvl>
    <w:lvl w:ilvl="2">
      <w:start w:val="1"/>
      <w:numFmt w:val="lowerRoman"/>
      <w:suff w:val="nothing"/>
      <w:lvlText w:val="%3."/>
      <w:lvlJc w:val="right"/>
      <w:pPr>
        <w:tabs>
          <w:tab w:val="num" w:pos="0"/>
        </w:tabs>
        <w:ind w:left="0" w:firstLine="0"/>
      </w:pPr>
    </w:lvl>
    <w:lvl w:ilvl="3">
      <w:start w:val="1"/>
      <w:numFmt w:val="decimal"/>
      <w:suff w:val="nothing"/>
      <w:lvlText w:val="%4."/>
      <w:lvlJc w:val="left"/>
      <w:pPr>
        <w:tabs>
          <w:tab w:val="num" w:pos="0"/>
        </w:tabs>
        <w:ind w:left="0" w:firstLine="0"/>
      </w:pPr>
    </w:lvl>
    <w:lvl w:ilvl="4">
      <w:start w:val="1"/>
      <w:numFmt w:val="lowerLetter"/>
      <w:suff w:val="nothing"/>
      <w:lvlText w:val="%5."/>
      <w:lvlJc w:val="left"/>
      <w:pPr>
        <w:tabs>
          <w:tab w:val="num" w:pos="0"/>
        </w:tabs>
        <w:ind w:left="0" w:firstLine="0"/>
      </w:pPr>
    </w:lvl>
    <w:lvl w:ilvl="5">
      <w:start w:val="1"/>
      <w:numFmt w:val="lowerRoman"/>
      <w:suff w:val="nothing"/>
      <w:lvlText w:val="%6."/>
      <w:lvlJc w:val="right"/>
      <w:pPr>
        <w:tabs>
          <w:tab w:val="num" w:pos="0"/>
        </w:tabs>
        <w:ind w:left="0" w:firstLine="0"/>
      </w:pPr>
    </w:lvl>
    <w:lvl w:ilvl="6">
      <w:start w:val="1"/>
      <w:numFmt w:val="decimal"/>
      <w:suff w:val="nothing"/>
      <w:lvlText w:val="%7."/>
      <w:lvlJc w:val="left"/>
      <w:pPr>
        <w:tabs>
          <w:tab w:val="num" w:pos="0"/>
        </w:tabs>
        <w:ind w:left="0" w:firstLine="0"/>
      </w:pPr>
    </w:lvl>
    <w:lvl w:ilvl="7">
      <w:start w:val="1"/>
      <w:numFmt w:val="lowerLetter"/>
      <w:suff w:val="nothing"/>
      <w:lvlText w:val="%8."/>
      <w:lvlJc w:val="left"/>
      <w:pPr>
        <w:tabs>
          <w:tab w:val="num" w:pos="0"/>
        </w:tabs>
        <w:ind w:left="0" w:firstLine="0"/>
      </w:pPr>
    </w:lvl>
    <w:lvl w:ilvl="8">
      <w:start w:val="1"/>
      <w:numFmt w:val="lowerRoman"/>
      <w:suff w:val="nothing"/>
      <w:lvlText w:val="%9."/>
      <w:lvlJc w:val="right"/>
      <w:pPr>
        <w:tabs>
          <w:tab w:val="num" w:pos="0"/>
        </w:tabs>
        <w:ind w:left="0" w:firstLine="0"/>
      </w:pPr>
    </w:lvl>
  </w:abstractNum>
  <w:abstractNum w:abstractNumId="1">
    <w:nsid w:val="00000003"/>
    <w:multiLevelType w:val="multilevel"/>
    <w:tmpl w:val="08BC530C"/>
    <w:lvl w:ilvl="0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720"/>
      </w:pPr>
      <w:rPr>
        <w:rFonts w:hint="default"/>
        <w:b w:val="0"/>
        <w:i w:val="0"/>
        <w:sz w:val="20"/>
        <w:szCs w:val="20"/>
        <w:effect w:val="none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216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abstractNum w:abstractNumId="2">
    <w:nsid w:val="00000004"/>
    <w:multiLevelType w:val="singleLevel"/>
    <w:tmpl w:val="00000004"/>
    <w:lvl w:ilvl="0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/>
      </w:rPr>
    </w:lvl>
  </w:abstractNum>
  <w:abstractNum w:abstractNumId="3">
    <w:nsid w:val="00000006"/>
    <w:multiLevelType w:val="multilevel"/>
    <w:tmpl w:val="A5B6D8C2"/>
    <w:name w:val="WW8Num6"/>
    <w:lvl w:ilvl="0">
      <w:start w:val="12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  <w:b/>
        <w:sz w:val="22"/>
        <w:szCs w:val="22"/>
      </w:rPr>
    </w:lvl>
    <w:lvl w:ilvl="1">
      <w:start w:val="1"/>
      <w:numFmt w:val="decimal"/>
      <w:lvlText w:val="%1.%2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00000008"/>
    <w:multiLevelType w:val="multilevel"/>
    <w:tmpl w:val="AA2E33EC"/>
    <w:name w:val="WW8Num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2"/>
        <w:szCs w:val="22"/>
      </w:rPr>
    </w:lvl>
    <w:lvl w:ilvl="1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20"/>
        <w:szCs w:val="20"/>
        <w:effect w:val="none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0000000A"/>
    <w:multiLevelType w:val="singleLevel"/>
    <w:tmpl w:val="0000000A"/>
    <w:name w:val="WW8Num9"/>
    <w:lvl w:ilvl="0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/>
      </w:rPr>
    </w:lvl>
  </w:abstractNum>
  <w:abstractNum w:abstractNumId="6">
    <w:nsid w:val="0000000B"/>
    <w:multiLevelType w:val="multilevel"/>
    <w:tmpl w:val="0000000B"/>
    <w:lvl w:ilvl="0">
      <w:start w:val="6"/>
      <w:numFmt w:val="decimal"/>
      <w:lvlText w:val="%1"/>
      <w:lvlJc w:val="left"/>
      <w:pPr>
        <w:tabs>
          <w:tab w:val="num" w:pos="480"/>
        </w:tabs>
        <w:ind w:left="480" w:hanging="480"/>
      </w:pPr>
    </w:lvl>
    <w:lvl w:ilvl="1">
      <w:start w:val="2"/>
      <w:numFmt w:val="decimal"/>
      <w:lvlText w:val="%1.%2"/>
      <w:lvlJc w:val="left"/>
      <w:pPr>
        <w:tabs>
          <w:tab w:val="num" w:pos="480"/>
        </w:tabs>
        <w:ind w:left="480" w:hanging="480"/>
      </w:pPr>
    </w:lvl>
    <w:lvl w:ilvl="2">
      <w:start w:val="3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7">
    <w:nsid w:val="00000014"/>
    <w:multiLevelType w:val="singleLevel"/>
    <w:tmpl w:val="8CBA36DA"/>
    <w:lvl w:ilvl="0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i w:val="0"/>
        <w:sz w:val="20"/>
        <w:szCs w:val="20"/>
        <w:effect w:val="none"/>
      </w:rPr>
    </w:lvl>
  </w:abstractNum>
  <w:abstractNum w:abstractNumId="8">
    <w:nsid w:val="00000015"/>
    <w:multiLevelType w:val="singleLevel"/>
    <w:tmpl w:val="04150011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 w:val="0"/>
        <w:i w:val="0"/>
        <w:sz w:val="20"/>
        <w:szCs w:val="20"/>
        <w:effect w:val="none"/>
      </w:rPr>
    </w:lvl>
  </w:abstractNum>
  <w:abstractNum w:abstractNumId="9">
    <w:nsid w:val="00000017"/>
    <w:multiLevelType w:val="multilevel"/>
    <w:tmpl w:val="00000017"/>
    <w:name w:val="WW8Num24"/>
    <w:lvl w:ilvl="0">
      <w:start w:val="17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>
      <w:start w:val="8"/>
      <w:numFmt w:val="decimal"/>
      <w:lvlText w:val="%1.%2."/>
      <w:lvlJc w:val="left"/>
      <w:pPr>
        <w:tabs>
          <w:tab w:val="num" w:pos="480"/>
        </w:tabs>
        <w:ind w:left="480" w:hanging="48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10">
    <w:nsid w:val="00000018"/>
    <w:multiLevelType w:val="multilevel"/>
    <w:tmpl w:val="39E201EC"/>
    <w:name w:val="WW8Num25"/>
    <w:lvl w:ilvl="0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30"/>
      <w:numFmt w:val="decimal"/>
      <w:lvlText w:val="%2"/>
      <w:lvlJc w:val="left"/>
      <w:pPr>
        <w:tabs>
          <w:tab w:val="num" w:pos="1440"/>
        </w:tabs>
        <w:ind w:left="1440" w:hanging="360"/>
      </w:pPr>
    </w:lvl>
    <w:lvl w:ilvl="2">
      <w:start w:val="14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4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b/>
        <w:sz w:val="22"/>
        <w:szCs w:val="22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11">
    <w:nsid w:val="0000001B"/>
    <w:multiLevelType w:val="singleLevel"/>
    <w:tmpl w:val="0000001B"/>
    <w:name w:val="WW8Num28"/>
    <w:lvl w:ilvl="0">
      <w:start w:val="1"/>
      <w:numFmt w:val="lowerLetter"/>
      <w:lvlText w:val="%1."/>
      <w:lvlJc w:val="left"/>
      <w:pPr>
        <w:tabs>
          <w:tab w:val="num" w:pos="360"/>
        </w:tabs>
        <w:ind w:left="340" w:hanging="340"/>
      </w:pPr>
      <w:rPr>
        <w:b w:val="0"/>
        <w:i w:val="0"/>
      </w:rPr>
    </w:lvl>
  </w:abstractNum>
  <w:abstractNum w:abstractNumId="12">
    <w:nsid w:val="0000001D"/>
    <w:multiLevelType w:val="singleLevel"/>
    <w:tmpl w:val="0000001D"/>
    <w:name w:val="WW8Num30"/>
    <w:lvl w:ilvl="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b/>
      </w:rPr>
    </w:lvl>
  </w:abstractNum>
  <w:abstractNum w:abstractNumId="13">
    <w:nsid w:val="0000001E"/>
    <w:multiLevelType w:val="multilevel"/>
    <w:tmpl w:val="635A0A1A"/>
    <w:name w:val="WW8Num3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30"/>
      <w:numFmt w:val="decimal"/>
      <w:lvlText w:val="%2"/>
      <w:lvlJc w:val="left"/>
      <w:pPr>
        <w:tabs>
          <w:tab w:val="num" w:pos="1440"/>
        </w:tabs>
        <w:ind w:left="1440" w:hanging="360"/>
      </w:pPr>
    </w:lvl>
    <w:lvl w:ilvl="2">
      <w:start w:val="14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4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>
      <w:start w:val="1"/>
      <w:numFmt w:val="lowerLetter"/>
      <w:lvlText w:val="%5)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b/>
        <w:sz w:val="22"/>
        <w:szCs w:val="22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14">
    <w:nsid w:val="0000001F"/>
    <w:multiLevelType w:val="multilevel"/>
    <w:tmpl w:val="18DE5362"/>
    <w:name w:val="WW8Num33"/>
    <w:lvl w:ilvl="0">
      <w:start w:val="18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>
      <w:start w:val="1"/>
      <w:numFmt w:val="decimal"/>
      <w:lvlText w:val="%1.%2."/>
      <w:lvlJc w:val="left"/>
      <w:pPr>
        <w:tabs>
          <w:tab w:val="num" w:pos="480"/>
        </w:tabs>
        <w:ind w:left="480" w:hanging="48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15">
    <w:nsid w:val="00000021"/>
    <w:multiLevelType w:val="multilevel"/>
    <w:tmpl w:val="00000021"/>
    <w:name w:val="WW8Num35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360" w:hanging="360"/>
      </w:pPr>
      <w:rPr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16">
    <w:nsid w:val="00000023"/>
    <w:multiLevelType w:val="multilevel"/>
    <w:tmpl w:val="EED40210"/>
    <w:name w:val="WW8Num37"/>
    <w:lvl w:ilvl="0">
      <w:start w:val="1"/>
      <w:numFmt w:val="decimal"/>
      <w:lvlText w:val="%1)"/>
      <w:lvlJc w:val="left"/>
      <w:pPr>
        <w:tabs>
          <w:tab w:val="num" w:pos="510"/>
        </w:tabs>
        <w:ind w:left="510" w:hanging="510"/>
      </w:pPr>
      <w:rPr>
        <w:rFonts w:hint="default"/>
        <w:b w:val="0"/>
        <w:i w:val="0"/>
        <w:sz w:val="20"/>
        <w:szCs w:val="20"/>
        <w:effect w:val="none"/>
      </w:rPr>
    </w:lvl>
    <w:lvl w:ilvl="1">
      <w:start w:val="2"/>
      <w:numFmt w:val="decimal"/>
      <w:lvlText w:val="%2."/>
      <w:lvlJc w:val="left"/>
      <w:pPr>
        <w:tabs>
          <w:tab w:val="num" w:pos="2460"/>
        </w:tabs>
        <w:ind w:left="2460" w:hanging="360"/>
      </w:pPr>
      <w:rPr>
        <w:b/>
      </w:rPr>
    </w:lvl>
    <w:lvl w:ilvl="2">
      <w:start w:val="1"/>
      <w:numFmt w:val="lowerRoman"/>
      <w:lvlText w:val="%3."/>
      <w:lvlJc w:val="left"/>
      <w:pPr>
        <w:tabs>
          <w:tab w:val="num" w:pos="3180"/>
        </w:tabs>
        <w:ind w:left="3180" w:hanging="180"/>
      </w:pPr>
    </w:lvl>
    <w:lvl w:ilvl="3">
      <w:start w:val="1"/>
      <w:numFmt w:val="decimal"/>
      <w:lvlText w:val="%4."/>
      <w:lvlJc w:val="left"/>
      <w:pPr>
        <w:tabs>
          <w:tab w:val="num" w:pos="3900"/>
        </w:tabs>
        <w:ind w:left="3900" w:hanging="360"/>
      </w:pPr>
    </w:lvl>
    <w:lvl w:ilvl="4">
      <w:start w:val="1"/>
      <w:numFmt w:val="lowerLetter"/>
      <w:lvlText w:val="%5."/>
      <w:lvlJc w:val="left"/>
      <w:pPr>
        <w:tabs>
          <w:tab w:val="num" w:pos="4620"/>
        </w:tabs>
        <w:ind w:left="4620" w:hanging="360"/>
      </w:pPr>
    </w:lvl>
    <w:lvl w:ilvl="5">
      <w:start w:val="1"/>
      <w:numFmt w:val="lowerRoman"/>
      <w:lvlText w:val="%6."/>
      <w:lvlJc w:val="left"/>
      <w:pPr>
        <w:tabs>
          <w:tab w:val="num" w:pos="5340"/>
        </w:tabs>
        <w:ind w:left="5340" w:hanging="180"/>
      </w:pPr>
    </w:lvl>
    <w:lvl w:ilvl="6">
      <w:start w:val="1"/>
      <w:numFmt w:val="decimal"/>
      <w:lvlText w:val="%7."/>
      <w:lvlJc w:val="left"/>
      <w:pPr>
        <w:tabs>
          <w:tab w:val="num" w:pos="6060"/>
        </w:tabs>
        <w:ind w:left="6060" w:hanging="360"/>
      </w:pPr>
    </w:lvl>
    <w:lvl w:ilvl="7">
      <w:start w:val="1"/>
      <w:numFmt w:val="lowerLetter"/>
      <w:lvlText w:val="%8."/>
      <w:lvlJc w:val="left"/>
      <w:pPr>
        <w:tabs>
          <w:tab w:val="num" w:pos="6780"/>
        </w:tabs>
        <w:ind w:left="6780" w:hanging="360"/>
      </w:pPr>
    </w:lvl>
    <w:lvl w:ilvl="8">
      <w:start w:val="1"/>
      <w:numFmt w:val="lowerRoman"/>
      <w:lvlText w:val="%9."/>
      <w:lvlJc w:val="left"/>
      <w:pPr>
        <w:tabs>
          <w:tab w:val="num" w:pos="7500"/>
        </w:tabs>
        <w:ind w:left="7500" w:hanging="180"/>
      </w:pPr>
    </w:lvl>
  </w:abstractNum>
  <w:abstractNum w:abstractNumId="17">
    <w:nsid w:val="0000002A"/>
    <w:multiLevelType w:val="singleLevel"/>
    <w:tmpl w:val="E41A56B8"/>
    <w:name w:val="WW8Num4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2"/>
        <w:szCs w:val="22"/>
      </w:rPr>
    </w:lvl>
  </w:abstractNum>
  <w:abstractNum w:abstractNumId="18">
    <w:nsid w:val="0000002B"/>
    <w:multiLevelType w:val="multilevel"/>
    <w:tmpl w:val="0000002B"/>
    <w:name w:val="WW8Num46"/>
    <w:lvl w:ilvl="0">
      <w:start w:val="20"/>
      <w:numFmt w:val="decimal"/>
      <w:lvlText w:val="%1"/>
      <w:lvlJc w:val="left"/>
      <w:pPr>
        <w:tabs>
          <w:tab w:val="num" w:pos="420"/>
        </w:tabs>
        <w:ind w:left="420" w:hanging="420"/>
      </w:pPr>
      <w:rPr>
        <w:b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b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b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b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b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b/>
      </w:rPr>
    </w:lvl>
  </w:abstractNum>
  <w:abstractNum w:abstractNumId="19">
    <w:nsid w:val="0000002E"/>
    <w:multiLevelType w:val="multilevel"/>
    <w:tmpl w:val="5ABE7F6C"/>
    <w:name w:val="WW8Num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009C1F87"/>
    <w:multiLevelType w:val="hybridMultilevel"/>
    <w:tmpl w:val="0C56A826"/>
    <w:lvl w:ilvl="0" w:tplc="0415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2149"/>
        </w:tabs>
        <w:ind w:left="2149" w:hanging="360"/>
      </w:pPr>
    </w:lvl>
    <w:lvl w:ilvl="2" w:tplc="0415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5000F">
      <w:start w:val="1"/>
      <w:numFmt w:val="decimal"/>
      <w:lvlText w:val="%8."/>
      <w:lvlJc w:val="left"/>
      <w:pPr>
        <w:tabs>
          <w:tab w:val="num" w:pos="6469"/>
        </w:tabs>
        <w:ind w:left="6469" w:hanging="360"/>
      </w:pPr>
    </w:lvl>
    <w:lvl w:ilvl="8" w:tplc="0415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1">
    <w:nsid w:val="01467910"/>
    <w:multiLevelType w:val="hybridMultilevel"/>
    <w:tmpl w:val="244864E8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03D47E6E"/>
    <w:multiLevelType w:val="hybridMultilevel"/>
    <w:tmpl w:val="36FE0E9A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060346C8"/>
    <w:multiLevelType w:val="hybridMultilevel"/>
    <w:tmpl w:val="695A0CE8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sz w:val="22"/>
        <w:u w:val="none"/>
      </w:rPr>
    </w:lvl>
    <w:lvl w:ilvl="1" w:tplc="FFFFFFFF">
      <w:start w:val="1"/>
      <w:numFmt w:val="decimal"/>
      <w:lvlText w:val="%2."/>
      <w:lvlJc w:val="left"/>
      <w:pPr>
        <w:tabs>
          <w:tab w:val="num" w:pos="360"/>
        </w:tabs>
        <w:ind w:left="357" w:hanging="357"/>
      </w:pPr>
      <w:rPr>
        <w:rFonts w:ascii="Arial" w:hAnsi="Arial" w:hint="default"/>
        <w:b/>
        <w:i w:val="0"/>
        <w:sz w:val="22"/>
        <w:u w:val="none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098F5742"/>
    <w:multiLevelType w:val="hybridMultilevel"/>
    <w:tmpl w:val="46326C6E"/>
    <w:lvl w:ilvl="0">
      <w:start w:val="1"/>
      <w:numFmt w:val="lowerLetter"/>
      <w:lvlText w:val="%1)"/>
      <w:lvlJc w:val="left"/>
      <w:pPr>
        <w:tabs>
          <w:tab w:val="num" w:pos="1040"/>
        </w:tabs>
        <w:ind w:left="1040" w:hanging="680"/>
      </w:pPr>
      <w:rPr>
        <w:rFonts w:ascii="Times New Roman" w:hAnsi="Times New Roman" w:hint="default"/>
      </w:rPr>
    </w:lvl>
    <w:lvl w:ilvl="1">
      <w:start w:val="13"/>
      <w:numFmt w:val="lowerLetter"/>
      <w:lvlText w:val="%2)"/>
      <w:lvlJc w:val="left"/>
      <w:pPr>
        <w:tabs>
          <w:tab w:val="num" w:pos="1760"/>
        </w:tabs>
        <w:ind w:left="1760" w:hanging="680"/>
      </w:pPr>
      <w:rPr>
        <w:rFonts w:ascii="Times New Roman" w:hAnsi="Times New Roman" w:hint="default"/>
        <w:strike w:val="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0A18741C"/>
    <w:multiLevelType w:val="multilevel"/>
    <w:tmpl w:val="411E85D4"/>
    <w:lvl w:ilvl="0">
      <w:start w:val="1"/>
      <w:numFmt w:val="decimal"/>
      <w:lvlText w:val="20.%1"/>
      <w:lvlJc w:val="left"/>
      <w:pPr>
        <w:tabs>
          <w:tab w:val="num" w:pos="720"/>
        </w:tabs>
        <w:ind w:left="0" w:firstLine="0"/>
      </w:pPr>
      <w:rPr>
        <w:rFonts w:hint="default"/>
        <w:b w:val="0"/>
      </w:rPr>
    </w:lvl>
    <w:lvl w:ilvl="1">
      <w:start w:val="1"/>
      <w:numFmt w:val="none"/>
      <w:isLgl/>
      <w:lvlText w:val="20.2"/>
      <w:lvlJc w:val="left"/>
      <w:pPr>
        <w:tabs>
          <w:tab w:val="num" w:pos="720"/>
        </w:tabs>
        <w:ind w:left="0" w:firstLine="0"/>
      </w:pPr>
      <w:rPr>
        <w:rFonts w:hint="default"/>
        <w:b w:val="0"/>
        <w:i w:val="0"/>
        <w:outline w:val="0"/>
        <w:shadow w:val="0"/>
        <w:emboss w:val="0"/>
        <w:imprint w:val="0"/>
      </w:rPr>
    </w:lvl>
    <w:lvl w:ilvl="2">
      <w:start w:val="1"/>
      <w:numFmt w:val="none"/>
      <w:lvlText w:val="20.2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none"/>
      <w:lvlText w:val="18.3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26">
    <w:nsid w:val="0A2F69B5"/>
    <w:multiLevelType w:val="hybridMultilevel"/>
    <w:tmpl w:val="02E0A55E"/>
    <w:lvl w:ilvl="0" w:tplc="511CF65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0D71651B"/>
    <w:multiLevelType w:val="hybridMultilevel"/>
    <w:tmpl w:val="FD04454E"/>
    <w:lvl w:ilvl="0" w:tplc="00000004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</w:rPr>
    </w:lvl>
    <w:lvl w:ilvl="1" w:tplc="04150003" w:tentative="1">
      <w:start w:val="1"/>
      <w:numFmt w:val="bullet"/>
      <w:lvlText w:val="o"/>
      <w:lvlJc w:val="left"/>
      <w:pPr>
        <w:tabs>
          <w:tab w:val="num" w:pos="732"/>
        </w:tabs>
        <w:ind w:left="732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452"/>
        </w:tabs>
        <w:ind w:left="14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172"/>
        </w:tabs>
        <w:ind w:left="21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2892"/>
        </w:tabs>
        <w:ind w:left="2892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612"/>
        </w:tabs>
        <w:ind w:left="36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332"/>
        </w:tabs>
        <w:ind w:left="43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052"/>
        </w:tabs>
        <w:ind w:left="5052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5772"/>
        </w:tabs>
        <w:ind w:left="5772" w:hanging="360"/>
      </w:pPr>
      <w:rPr>
        <w:rFonts w:ascii="Wingdings" w:hAnsi="Wingdings" w:hint="default"/>
      </w:rPr>
    </w:lvl>
  </w:abstractNum>
  <w:abstractNum w:abstractNumId="28">
    <w:nsid w:val="0F641A1A"/>
    <w:multiLevelType w:val="multilevel"/>
    <w:tmpl w:val="6A328330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Times New Roman" w:hAnsi="Times New Roman" w:hint="default"/>
        <w:b w:val="0"/>
        <w:i w:val="0"/>
        <w:sz w:val="24"/>
      </w:rPr>
    </w:lvl>
    <w:lvl w:ilvl="1">
      <w:start w:val="1"/>
      <w:numFmt w:val="decimal"/>
      <w:lvlText w:val="%2)"/>
      <w:lvlJc w:val="left"/>
      <w:pPr>
        <w:tabs>
          <w:tab w:val="num" w:pos="1134"/>
        </w:tabs>
        <w:ind w:left="1134" w:hanging="567"/>
      </w:pPr>
      <w:rPr>
        <w:rFonts w:ascii="Times New Roman" w:hAnsi="Times New Roman" w:hint="default"/>
        <w:b w:val="0"/>
        <w:i w:val="0"/>
        <w:sz w:val="24"/>
      </w:rPr>
    </w:lvl>
    <w:lvl w:ilvl="2">
      <w:start w:val="1"/>
      <w:numFmt w:val="lowerLetter"/>
      <w:pStyle w:val="Styl1"/>
      <w:lvlText w:val="%3)"/>
      <w:lvlJc w:val="left"/>
      <w:pPr>
        <w:tabs>
          <w:tab w:val="num" w:pos="1021"/>
        </w:tabs>
        <w:ind w:left="1021" w:hanging="567"/>
      </w:pPr>
      <w:rPr>
        <w:rFonts w:ascii="Times New Roman" w:hAnsi="Times New Roman" w:hint="default"/>
        <w:b w:val="0"/>
        <w:i w:val="0"/>
        <w:sz w:val="24"/>
      </w:rPr>
    </w:lvl>
    <w:lvl w:ilvl="3">
      <w:start w:val="1"/>
      <w:numFmt w:val="none"/>
      <w:lvlText w:val="aa"/>
      <w:lvlJc w:val="left"/>
      <w:pPr>
        <w:tabs>
          <w:tab w:val="num" w:pos="1191"/>
        </w:tabs>
        <w:ind w:left="1191" w:hanging="737"/>
      </w:pPr>
      <w:rPr>
        <w:rFonts w:ascii="Arial" w:hAnsi="Arial" w:hint="default"/>
        <w:b w:val="0"/>
        <w:i w:val="0"/>
        <w:sz w:val="24"/>
      </w:rPr>
    </w:lvl>
    <w:lvl w:ilvl="4">
      <w:start w:val="1"/>
      <w:numFmt w:val="lowerLetter"/>
      <w:lvlText w:val="(%5)"/>
      <w:lvlJc w:val="left"/>
      <w:pPr>
        <w:tabs>
          <w:tab w:val="num" w:pos="1021"/>
        </w:tabs>
        <w:ind w:left="1021" w:hanging="567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1191"/>
        </w:tabs>
        <w:ind w:left="1191" w:hanging="73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9">
    <w:nsid w:val="0FED2779"/>
    <w:multiLevelType w:val="hybridMultilevel"/>
    <w:tmpl w:val="D5E41990"/>
    <w:lvl w:ilvl="0" w:tplc="B1361194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>
    <w:nsid w:val="10C15FCB"/>
    <w:multiLevelType w:val="hybridMultilevel"/>
    <w:tmpl w:val="CEE49A56"/>
    <w:lvl w:ilvl="0">
      <w:start w:val="1"/>
      <w:numFmt w:val="lowerLetter"/>
      <w:lvlText w:val="%1)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1">
    <w:nsid w:val="11243A0B"/>
    <w:multiLevelType w:val="multilevel"/>
    <w:tmpl w:val="CE925B5C"/>
    <w:lvl w:ilvl="0">
      <w:start w:val="18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2">
    <w:nsid w:val="12C13982"/>
    <w:multiLevelType w:val="hybridMultilevel"/>
    <w:tmpl w:val="78B682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14CC1A41"/>
    <w:multiLevelType w:val="hybridMultilevel"/>
    <w:tmpl w:val="AB9890A2"/>
    <w:lvl w:ilvl="0" w:tplc="04150001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sz w:val="22"/>
        <w:u w:val="none"/>
      </w:rPr>
    </w:lvl>
    <w:lvl w:ilvl="1" w:tplc="0415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173804F0"/>
    <w:multiLevelType w:val="multilevel"/>
    <w:tmpl w:val="4426CF56"/>
    <w:lvl w:ilvl="0">
      <w:start w:val="17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5">
    <w:nsid w:val="1744531C"/>
    <w:multiLevelType w:val="multilevel"/>
    <w:tmpl w:val="4426CF56"/>
    <w:lvl w:ilvl="0">
      <w:start w:val="20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6">
    <w:nsid w:val="17DA3326"/>
    <w:multiLevelType w:val="hybridMultilevel"/>
    <w:tmpl w:val="6AD2940A"/>
    <w:lvl w:ilvl="0" w:tplc="FE50D434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7">
    <w:nsid w:val="19DD6CFD"/>
    <w:multiLevelType w:val="hybridMultilevel"/>
    <w:tmpl w:val="F43C3A2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sz w:val="22"/>
        <w:u w:val="none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19F176CD"/>
    <w:multiLevelType w:val="singleLevel"/>
    <w:tmpl w:val="04150011"/>
    <w:lvl w:ilvl="0">
      <w:start w:val="1"/>
      <w:numFmt w:val="decimal"/>
      <w:lvlText w:val="%1)"/>
      <w:lvlJc w:val="left"/>
      <w:pPr>
        <w:ind w:left="3600" w:hanging="360"/>
      </w:pPr>
      <w:rPr>
        <w:rFonts w:hint="default"/>
        <w:b w:val="0"/>
        <w:i w:val="0"/>
        <w:sz w:val="20"/>
        <w:szCs w:val="20"/>
        <w:effect w:val="none"/>
      </w:rPr>
    </w:lvl>
  </w:abstractNum>
  <w:abstractNum w:abstractNumId="39">
    <w:nsid w:val="1A5B43BD"/>
    <w:multiLevelType w:val="hybridMultilevel"/>
    <w:tmpl w:val="17428540"/>
    <w:lvl w:ilvl="0" w:tplc="0415000F">
      <w:start w:val="1"/>
      <w:numFmt w:val="decimal"/>
      <w:lvlText w:val="%1."/>
      <w:lvlJc w:val="left"/>
      <w:pPr>
        <w:tabs>
          <w:tab w:val="num" w:pos="908"/>
        </w:tabs>
        <w:ind w:left="908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628"/>
        </w:tabs>
        <w:ind w:left="162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348"/>
        </w:tabs>
        <w:ind w:left="234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068"/>
        </w:tabs>
        <w:ind w:left="306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788"/>
        </w:tabs>
        <w:ind w:left="378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508"/>
        </w:tabs>
        <w:ind w:left="450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228"/>
        </w:tabs>
        <w:ind w:left="522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948"/>
        </w:tabs>
        <w:ind w:left="594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668"/>
        </w:tabs>
        <w:ind w:left="6668" w:hanging="360"/>
      </w:pPr>
      <w:rPr>
        <w:rFonts w:ascii="Wingdings" w:hAnsi="Wingdings" w:hint="default"/>
      </w:rPr>
    </w:lvl>
  </w:abstractNum>
  <w:abstractNum w:abstractNumId="40">
    <w:nsid w:val="1A5F6CB6"/>
    <w:multiLevelType w:val="multilevel"/>
    <w:tmpl w:val="BEBA8E52"/>
    <w:lvl w:ilvl="0">
      <w:start w:val="1"/>
      <w:numFmt w:val="decimal"/>
      <w:pStyle w:val="anag1"/>
      <w:suff w:val="space"/>
      <w:lvlText w:val="%1."/>
      <w:lvlJc w:val="left"/>
      <w:pPr>
        <w:ind w:left="340" w:hanging="340"/>
      </w:pPr>
      <w:rPr>
        <w:rFonts w:ascii="Arial" w:hAnsi="Arial" w:hint="default"/>
        <w:b/>
        <w:i w:val="0"/>
        <w:caps/>
        <w:sz w:val="24"/>
      </w:rPr>
    </w:lvl>
    <w:lvl w:ilvl="1">
      <w:start w:val="1"/>
      <w:numFmt w:val="decimal"/>
      <w:pStyle w:val="anag2"/>
      <w:suff w:val="space"/>
      <w:lvlText w:val="%1.%2."/>
      <w:lvlJc w:val="left"/>
      <w:pPr>
        <w:ind w:left="454" w:hanging="454"/>
      </w:pPr>
      <w:rPr>
        <w:rFonts w:ascii="Arial" w:hAnsi="Arial" w:hint="default"/>
        <w:b/>
        <w:i w:val="0"/>
        <w:strike w:val="0"/>
        <w:sz w:val="24"/>
      </w:rPr>
    </w:lvl>
    <w:lvl w:ilvl="2">
      <w:start w:val="1"/>
      <w:numFmt w:val="decimal"/>
      <w:pStyle w:val="anag3"/>
      <w:suff w:val="space"/>
      <w:lvlText w:val="%1.%2.%3."/>
      <w:lvlJc w:val="left"/>
      <w:pPr>
        <w:ind w:left="680" w:hanging="680"/>
      </w:pPr>
      <w:rPr>
        <w:rFonts w:ascii="Arial" w:hAnsi="Arial" w:hint="default"/>
        <w:b w:val="0"/>
        <w:i w:val="0"/>
        <w:sz w:val="24"/>
      </w:rPr>
    </w:lvl>
    <w:lvl w:ilvl="3">
      <w:start w:val="1"/>
      <w:numFmt w:val="decimal"/>
      <w:pStyle w:val="anag4"/>
      <w:suff w:val="space"/>
      <w:lvlText w:val="%1.%2.%3.%4."/>
      <w:lvlJc w:val="left"/>
      <w:pPr>
        <w:ind w:left="839" w:hanging="839"/>
      </w:pPr>
      <w:rPr>
        <w:rFonts w:hint="default"/>
      </w:rPr>
    </w:lvl>
    <w:lvl w:ilvl="4">
      <w:start w:val="1"/>
      <w:numFmt w:val="decimal"/>
      <w:pStyle w:val="anag5"/>
      <w:suff w:val="space"/>
      <w:lvlText w:val="%1.%2.%3.%4.%5."/>
      <w:lvlJc w:val="left"/>
      <w:pPr>
        <w:ind w:left="1077" w:hanging="1077"/>
      </w:pPr>
      <w:rPr>
        <w:rFonts w:hint="default"/>
      </w:rPr>
    </w:lvl>
    <w:lvl w:ilvl="5">
      <w:start w:val="1"/>
      <w:numFmt w:val="decimal"/>
      <w:pStyle w:val="anag6"/>
      <w:suff w:val="space"/>
      <w:lvlText w:val="%1.%2.%3.%4.%5.%6."/>
      <w:lvlJc w:val="left"/>
      <w:pPr>
        <w:ind w:left="1247" w:hanging="124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080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788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496" w:hanging="708"/>
      </w:pPr>
      <w:rPr>
        <w:rFonts w:hint="default"/>
      </w:rPr>
    </w:lvl>
  </w:abstractNum>
  <w:abstractNum w:abstractNumId="41">
    <w:nsid w:val="1B2D46CC"/>
    <w:multiLevelType w:val="hybridMultilevel"/>
    <w:tmpl w:val="F1EEC164"/>
    <w:lvl w:ilvl="0" w:tplc="0415000F">
      <w:start w:val="1"/>
      <w:numFmt w:val="decimal"/>
      <w:lvlText w:val="%1."/>
      <w:lvlJc w:val="left"/>
      <w:pPr>
        <w:tabs>
          <w:tab w:val="num" w:pos="908"/>
        </w:tabs>
        <w:ind w:left="908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628"/>
        </w:tabs>
        <w:ind w:left="162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348"/>
        </w:tabs>
        <w:ind w:left="234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068"/>
        </w:tabs>
        <w:ind w:left="306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788"/>
        </w:tabs>
        <w:ind w:left="378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508"/>
        </w:tabs>
        <w:ind w:left="450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228"/>
        </w:tabs>
        <w:ind w:left="522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948"/>
        </w:tabs>
        <w:ind w:left="594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668"/>
        </w:tabs>
        <w:ind w:left="6668" w:hanging="360"/>
      </w:pPr>
      <w:rPr>
        <w:rFonts w:ascii="Wingdings" w:hAnsi="Wingdings" w:hint="default"/>
      </w:rPr>
    </w:lvl>
  </w:abstractNum>
  <w:abstractNum w:abstractNumId="42">
    <w:nsid w:val="1B943B38"/>
    <w:multiLevelType w:val="hybridMultilevel"/>
    <w:tmpl w:val="0E2AA54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sz w:val="22"/>
        <w:u w:val="none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1BD918CB"/>
    <w:multiLevelType w:val="hybridMultilevel"/>
    <w:tmpl w:val="933036EE"/>
    <w:lvl w:ilvl="0" w:tplc="FFFFFFFF">
      <w:start w:val="1"/>
      <w:numFmt w:val="lowerLetter"/>
      <w:lvlText w:val="%1)"/>
      <w:lvlJc w:val="left"/>
      <w:pPr>
        <w:tabs>
          <w:tab w:val="num" w:pos="680"/>
        </w:tabs>
        <w:ind w:left="680" w:hanging="680"/>
      </w:pPr>
      <w:rPr>
        <w:rFonts w:ascii="Times New Roman" w:hAnsi="Times New Roman" w:hint="default"/>
      </w:rPr>
    </w:lvl>
    <w:lvl w:ilvl="1" w:tplc="FFFFFFFF">
      <w:start w:val="1"/>
      <w:numFmt w:val="lowerLetter"/>
      <w:lvlText w:val="%2)"/>
      <w:lvlJc w:val="left"/>
      <w:pPr>
        <w:tabs>
          <w:tab w:val="num" w:pos="1760"/>
        </w:tabs>
        <w:ind w:left="1760" w:hanging="680"/>
      </w:pPr>
      <w:rPr>
        <w:rFonts w:ascii="Times New Roman" w:hAnsi="Times New Roman" w:hint="default"/>
      </w:rPr>
    </w:lvl>
    <w:lvl w:ilvl="2" w:tplc="FFFFFFFF">
      <w:start w:val="1"/>
      <w:numFmt w:val="lowerLetter"/>
      <w:lvlText w:val="%3)"/>
      <w:lvlJc w:val="left"/>
      <w:pPr>
        <w:tabs>
          <w:tab w:val="num" w:pos="2660"/>
        </w:tabs>
        <w:ind w:left="2660" w:hanging="680"/>
      </w:pPr>
      <w:rPr>
        <w:rFonts w:ascii="Times New Roman" w:hAnsi="Times New Roman"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>
    <w:nsid w:val="1ED575B4"/>
    <w:multiLevelType w:val="hybridMultilevel"/>
    <w:tmpl w:val="94D67A38"/>
    <w:lvl w:ilvl="0" w:tplc="57420B9C">
      <w:start w:val="1"/>
      <w:numFmt w:val="decimal"/>
      <w:lvlText w:val="%1)"/>
      <w:lvlJc w:val="left"/>
      <w:pPr>
        <w:tabs>
          <w:tab w:val="num" w:pos="3600"/>
        </w:tabs>
        <w:ind w:left="3600" w:hanging="360"/>
      </w:pPr>
      <w:rPr>
        <w:rFonts w:hint="default"/>
        <w:b w:val="0"/>
        <w:i w:val="0"/>
        <w:sz w:val="20"/>
        <w:szCs w:val="20"/>
        <w:effect w:val="none"/>
      </w:rPr>
    </w:lvl>
    <w:lvl w:ilvl="1" w:tplc="C598D76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B47C6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>
    <w:nsid w:val="1F664136"/>
    <w:multiLevelType w:val="hybridMultilevel"/>
    <w:tmpl w:val="F33CF960"/>
    <w:name w:val="WW8Num252222"/>
    <w:lvl w:ilvl="0" w:tplc="04150011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sz w:val="22"/>
        <w:u w:val="none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>
    <w:nsid w:val="202A1ACE"/>
    <w:multiLevelType w:val="multilevel"/>
    <w:tmpl w:val="B2667F2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7">
    <w:nsid w:val="2371520B"/>
    <w:multiLevelType w:val="hybridMultilevel"/>
    <w:tmpl w:val="6318EB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>
    <w:nsid w:val="24161FFB"/>
    <w:multiLevelType w:val="hybridMultilevel"/>
    <w:tmpl w:val="EA60075E"/>
    <w:lvl w:ilvl="0" w:tplc="04150001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  <w:i w:val="0"/>
      </w:rPr>
    </w:lvl>
    <w:lvl w:ilvl="1" w:tplc="04150003">
      <w:start w:val="2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  <w:b w:val="0"/>
      </w:rPr>
    </w:lvl>
    <w:lvl w:ilvl="3" w:tplc="0415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9">
    <w:nsid w:val="24185EBC"/>
    <w:multiLevelType w:val="hybridMultilevel"/>
    <w:tmpl w:val="00FC160E"/>
    <w:lvl w:ilvl="0" w:tplc="DDE64D54">
      <w:start w:val="1"/>
      <w:numFmt w:val="decimal"/>
      <w:lvlText w:val="%1)"/>
      <w:lvlJc w:val="left"/>
      <w:pPr>
        <w:tabs>
          <w:tab w:val="num" w:pos="1440"/>
        </w:tabs>
        <w:ind w:left="1080" w:firstLine="0"/>
      </w:pPr>
      <w:rPr>
        <w:rFonts w:hint="default"/>
      </w:rPr>
    </w:lvl>
    <w:lvl w:ilvl="1" w:tplc="FFFFFFFF">
      <w:start w:val="20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Arial" w:hint="default"/>
        <w:b w:val="0"/>
        <w:color w:val="auto"/>
        <w:sz w:val="20"/>
      </w:rPr>
    </w:lvl>
    <w:lvl w:ilvl="2" w:tplc="9B3853D4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>
    <w:nsid w:val="253B11CD"/>
    <w:multiLevelType w:val="multilevel"/>
    <w:tmpl w:val="AE98B066"/>
    <w:lvl w:ilvl="0">
      <w:start w:val="20"/>
      <w:numFmt w:val="decimal"/>
      <w:lvlText w:val="%1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720"/>
        </w:tabs>
        <w:ind w:left="720" w:hanging="540"/>
      </w:pPr>
      <w:rPr>
        <w:rFonts w:hint="default"/>
      </w:rPr>
    </w:lvl>
    <w:lvl w:ilvl="2">
      <w:start w:val="1"/>
      <w:numFmt w:val="decimal"/>
      <w:lvlText w:val="%3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51">
    <w:nsid w:val="25F31FD2"/>
    <w:multiLevelType w:val="multilevel"/>
    <w:tmpl w:val="705A8D60"/>
    <w:lvl w:ilvl="0">
      <w:start w:val="16"/>
      <w:numFmt w:val="decimal"/>
      <w:lvlText w:val="%1.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4.%3%1%2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52">
    <w:nsid w:val="263D246E"/>
    <w:multiLevelType w:val="hybridMultilevel"/>
    <w:tmpl w:val="D5E41990"/>
    <w:lvl w:ilvl="0" w:tplc="B1361194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3">
    <w:nsid w:val="27BB72B3"/>
    <w:multiLevelType w:val="hybridMultilevel"/>
    <w:tmpl w:val="FED03E0A"/>
    <w:lvl w:ilvl="0">
      <w:start w:val="1"/>
      <w:numFmt w:val="decimal"/>
      <w:lvlText w:val="%1)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2"/>
        <w:szCs w:val="22"/>
      </w:rPr>
    </w:lvl>
    <w:lvl w:ilvl="2">
      <w:start w:val="1"/>
      <w:numFmt w:val="decimal"/>
      <w:lvlText w:val="%3)"/>
      <w:lvlJc w:val="left"/>
      <w:pPr>
        <w:tabs>
          <w:tab w:val="num" w:pos="180"/>
        </w:tabs>
        <w:ind w:left="180" w:hanging="180"/>
      </w:pPr>
      <w:rPr>
        <w:rFonts w:hint="default"/>
        <w:b w:val="0"/>
        <w:i w:val="0"/>
        <w:sz w:val="20"/>
        <w:szCs w:val="20"/>
        <w:effect w:val="none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>
    <w:nsid w:val="28074195"/>
    <w:multiLevelType w:val="hybridMultilevel"/>
    <w:tmpl w:val="D76CFB18"/>
    <w:lvl w:ilvl="0" w:tplc="0415000F">
      <w:start w:val="1"/>
      <w:numFmt w:val="decimal"/>
      <w:lvlText w:val="%1."/>
      <w:lvlJc w:val="left"/>
      <w:pPr>
        <w:tabs>
          <w:tab w:val="num" w:pos="1146"/>
        </w:tabs>
        <w:ind w:left="1146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66"/>
        </w:tabs>
        <w:ind w:left="186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55">
    <w:nsid w:val="28B139A6"/>
    <w:multiLevelType w:val="hybridMultilevel"/>
    <w:tmpl w:val="43380880"/>
    <w:lvl w:ilvl="0" w:tplc="0415000F">
      <w:start w:val="1"/>
      <w:numFmt w:val="decimal"/>
      <w:lvlText w:val="%1."/>
      <w:lvlJc w:val="left"/>
      <w:pPr>
        <w:tabs>
          <w:tab w:val="num" w:pos="908"/>
        </w:tabs>
        <w:ind w:left="908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628"/>
        </w:tabs>
        <w:ind w:left="162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348"/>
        </w:tabs>
        <w:ind w:left="234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068"/>
        </w:tabs>
        <w:ind w:left="306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788"/>
        </w:tabs>
        <w:ind w:left="378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508"/>
        </w:tabs>
        <w:ind w:left="450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228"/>
        </w:tabs>
        <w:ind w:left="522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948"/>
        </w:tabs>
        <w:ind w:left="594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668"/>
        </w:tabs>
        <w:ind w:left="6668" w:hanging="360"/>
      </w:pPr>
      <w:rPr>
        <w:rFonts w:ascii="Wingdings" w:hAnsi="Wingdings" w:hint="default"/>
      </w:rPr>
    </w:lvl>
  </w:abstractNum>
  <w:abstractNum w:abstractNumId="56">
    <w:nsid w:val="2A596219"/>
    <w:multiLevelType w:val="hybridMultilevel"/>
    <w:tmpl w:val="AF4EB5C0"/>
    <w:name w:val="WW8Num2522222222"/>
    <w:lvl w:ilvl="0" w:tplc="9DBEF10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2"/>
        <w:szCs w:val="22"/>
      </w:rPr>
    </w:lvl>
    <w:lvl w:ilvl="1" w:tplc="85BE2C9A" w:tentative="1">
      <w:start w:val="1"/>
      <w:numFmt w:val="lowerLetter"/>
      <w:lvlText w:val="%2."/>
      <w:lvlJc w:val="left"/>
      <w:pPr>
        <w:ind w:left="1440" w:hanging="360"/>
      </w:pPr>
    </w:lvl>
    <w:lvl w:ilvl="2" w:tplc="04150011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2B924DB7"/>
    <w:multiLevelType w:val="multilevel"/>
    <w:tmpl w:val="AE486B3E"/>
    <w:lvl w:ilvl="0">
      <w:start w:val="15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8">
    <w:nsid w:val="2CED3AE9"/>
    <w:multiLevelType w:val="hybridMultilevel"/>
    <w:tmpl w:val="6A62B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9">
    <w:nsid w:val="30D05855"/>
    <w:multiLevelType w:val="hybridMultilevel"/>
    <w:tmpl w:val="E1368626"/>
    <w:name w:val="WW8Num222"/>
    <w:lvl w:ilvl="0" w:tplc="664A9838">
      <w:start w:val="1"/>
      <w:numFmt w:val="decimal"/>
      <w:lvlText w:val="%1)"/>
      <w:lvlJc w:val="left"/>
      <w:pPr>
        <w:tabs>
          <w:tab w:val="num" w:pos="2120"/>
        </w:tabs>
        <w:ind w:left="2120" w:hanging="6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0">
    <w:nsid w:val="314D1F8B"/>
    <w:multiLevelType w:val="singleLevel"/>
    <w:tmpl w:val="D2F6A254"/>
    <w:lvl w:ilvl="0">
      <w:start w:val="1"/>
      <w:numFmt w:val="decimal"/>
      <w:lvlText w:val="%1)"/>
      <w:legacy w:legacy="1" w:legacySpace="0" w:legacyIndent="283"/>
      <w:lvlJc w:val="left"/>
      <w:pPr>
        <w:ind w:left="283" w:hanging="283"/>
      </w:pPr>
    </w:lvl>
  </w:abstractNum>
  <w:abstractNum w:abstractNumId="61">
    <w:nsid w:val="353443C5"/>
    <w:multiLevelType w:val="multilevel"/>
    <w:tmpl w:val="57D01712"/>
    <w:lvl w:ilvl="0">
      <w:start w:val="1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  <w:b/>
      </w:rPr>
    </w:lvl>
    <w:lvl w:ilvl="1">
      <w:start w:val="2"/>
      <w:numFmt w:val="decimal"/>
      <w:lvlText w:val="%1.%2"/>
      <w:lvlJc w:val="left"/>
      <w:pPr>
        <w:tabs>
          <w:tab w:val="num" w:pos="602"/>
        </w:tabs>
        <w:ind w:left="602" w:hanging="555"/>
      </w:pPr>
      <w:rPr>
        <w:rFonts w:hint="default"/>
        <w:b/>
      </w:rPr>
    </w:lvl>
    <w:lvl w:ilvl="2">
      <w:start w:val="2"/>
      <w:numFmt w:val="decimal"/>
      <w:lvlText w:val="%1.%2.%3"/>
      <w:lvlJc w:val="left"/>
      <w:pPr>
        <w:tabs>
          <w:tab w:val="num" w:pos="814"/>
        </w:tabs>
        <w:ind w:left="814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861"/>
        </w:tabs>
        <w:ind w:left="861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908"/>
        </w:tabs>
        <w:ind w:left="908" w:hanging="72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1315"/>
        </w:tabs>
        <w:ind w:left="1315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1362"/>
        </w:tabs>
        <w:ind w:left="1362" w:hanging="108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1769"/>
        </w:tabs>
        <w:ind w:left="1769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1816"/>
        </w:tabs>
        <w:ind w:left="1816" w:hanging="1440"/>
      </w:pPr>
      <w:rPr>
        <w:rFonts w:hint="default"/>
        <w:b/>
      </w:rPr>
    </w:lvl>
  </w:abstractNum>
  <w:abstractNum w:abstractNumId="62">
    <w:nsid w:val="359C57B9"/>
    <w:multiLevelType w:val="multilevel"/>
    <w:tmpl w:val="A82AEA9C"/>
    <w:lvl w:ilvl="0">
      <w:start w:val="20"/>
      <w:numFmt w:val="decimal"/>
      <w:lvlText w:val="%1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720"/>
        </w:tabs>
        <w:ind w:left="720" w:hanging="54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63">
    <w:nsid w:val="35A53408"/>
    <w:multiLevelType w:val="hybridMultilevel"/>
    <w:tmpl w:val="BE00A9FA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sz w:val="22"/>
        <w:u w:val="none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7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4">
    <w:nsid w:val="36593817"/>
    <w:multiLevelType w:val="multilevel"/>
    <w:tmpl w:val="206C45C2"/>
    <w:lvl w:ilvl="0">
      <w:start w:val="8"/>
      <w:numFmt w:val="none"/>
      <w:lvlText w:val="8.1.1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1">
      <w:start w:val="1"/>
      <w:numFmt w:val="none"/>
      <w:isLgl/>
      <w:lvlText w:val="8.1.2"/>
      <w:lvlJc w:val="left"/>
      <w:pPr>
        <w:tabs>
          <w:tab w:val="num" w:pos="720"/>
        </w:tabs>
        <w:ind w:left="0" w:firstLine="0"/>
      </w:pPr>
      <w:rPr>
        <w:rFonts w:hint="default"/>
        <w:b w:val="0"/>
        <w:i w:val="0"/>
        <w:outline w:val="0"/>
        <w:shadow w:val="0"/>
        <w:emboss w:val="0"/>
        <w:imprint w:val="0"/>
      </w:rPr>
    </w:lvl>
    <w:lvl w:ilvl="2">
      <w:start w:val="1"/>
      <w:numFmt w:val="none"/>
      <w:lvlText w:val="20.2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none"/>
      <w:lvlText w:val="20.5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65">
    <w:nsid w:val="366925B7"/>
    <w:multiLevelType w:val="multilevel"/>
    <w:tmpl w:val="132A98E8"/>
    <w:lvl w:ilvl="0">
      <w:start w:val="9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495" w:hanging="495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6">
    <w:nsid w:val="371A1C42"/>
    <w:multiLevelType w:val="hybridMultilevel"/>
    <w:tmpl w:val="8EB2C89E"/>
    <w:lvl w:ilvl="0">
      <w:start w:val="1"/>
      <w:numFmt w:val="decimal"/>
      <w:lvlText w:val="%1."/>
      <w:lvlJc w:val="left"/>
      <w:pPr>
        <w:tabs>
          <w:tab w:val="num" w:pos="1647"/>
        </w:tabs>
        <w:ind w:left="1647" w:hanging="567"/>
      </w:pPr>
      <w:rPr>
        <w:rFonts w:hint="default"/>
        <w:b w:val="0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7">
    <w:nsid w:val="3ABF69C3"/>
    <w:multiLevelType w:val="multilevel"/>
    <w:tmpl w:val="15FA8BDE"/>
    <w:name w:val="WW8Num252222222222"/>
    <w:lvl w:ilvl="0">
      <w:start w:val="1"/>
      <w:numFmt w:val="decimal"/>
      <w:pStyle w:val="tytu"/>
      <w:lvlText w:val="%1."/>
      <w:lvlJc w:val="left"/>
      <w:pPr>
        <w:tabs>
          <w:tab w:val="num" w:pos="1068"/>
        </w:tabs>
        <w:ind w:left="1068" w:hanging="708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1068"/>
        </w:tabs>
        <w:ind w:left="1068" w:hanging="708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68">
    <w:nsid w:val="3B4466D2"/>
    <w:multiLevelType w:val="hybridMultilevel"/>
    <w:tmpl w:val="BA6A0CF6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69">
    <w:nsid w:val="3B6D0984"/>
    <w:multiLevelType w:val="multilevel"/>
    <w:tmpl w:val="837EE39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sz w:val="22"/>
        <w:u w:val="none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Letter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b/>
        <w:sz w:val="22"/>
        <w:szCs w:val="22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0">
    <w:nsid w:val="3D3973A7"/>
    <w:multiLevelType w:val="hybridMultilevel"/>
    <w:tmpl w:val="73EA438E"/>
    <w:lvl w:ilvl="0" w:tplc="FFFFFFFF">
      <w:start w:val="1"/>
      <w:numFmt w:val="lowerLetter"/>
      <w:lvlText w:val="%1)"/>
      <w:lvlJc w:val="left"/>
      <w:pPr>
        <w:tabs>
          <w:tab w:val="num" w:pos="1760"/>
        </w:tabs>
        <w:ind w:left="1760" w:hanging="680"/>
      </w:pPr>
      <w:rPr>
        <w:rFonts w:hint="default"/>
        <w:b w:val="0"/>
        <w:strike w:val="0"/>
        <w:sz w:val="20"/>
        <w:szCs w:val="20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7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1">
    <w:nsid w:val="3D9004FC"/>
    <w:multiLevelType w:val="hybridMultilevel"/>
    <w:tmpl w:val="11761860"/>
    <w:lvl w:ilvl="0" w:tplc="2102A53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  <w:b/>
      </w:rPr>
    </w:lvl>
    <w:lvl w:ilvl="1" w:tplc="04150019">
      <w:start w:val="3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  <w:b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72">
    <w:nsid w:val="422B3CA6"/>
    <w:multiLevelType w:val="singleLevel"/>
    <w:tmpl w:val="A080F7D2"/>
    <w:name w:val="WW8Num2223"/>
    <w:lvl w:ilvl="0">
      <w:start w:val="1"/>
      <w:numFmt w:val="decimal"/>
      <w:lvlText w:val="14.%1."/>
      <w:lvlJc w:val="left"/>
      <w:pPr>
        <w:ind w:left="0" w:firstLine="0"/>
      </w:pPr>
      <w:rPr>
        <w:rFonts w:ascii="Arial" w:hAnsi="Arial" w:cs="Times New Roman" w:hint="default"/>
        <w:sz w:val="20"/>
      </w:rPr>
    </w:lvl>
  </w:abstractNum>
  <w:abstractNum w:abstractNumId="73">
    <w:nsid w:val="45742771"/>
    <w:multiLevelType w:val="multilevel"/>
    <w:tmpl w:val="99B2E670"/>
    <w:lvl w:ilvl="0">
      <w:start w:val="1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  <w:sz w:val="20"/>
        <w:szCs w:val="20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74">
    <w:nsid w:val="47444F33"/>
    <w:multiLevelType w:val="singleLevel"/>
    <w:tmpl w:val="B720E806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</w:rPr>
    </w:lvl>
  </w:abstractNum>
  <w:abstractNum w:abstractNumId="75">
    <w:nsid w:val="483F67FA"/>
    <w:multiLevelType w:val="hybridMultilevel"/>
    <w:tmpl w:val="E9ACFD76"/>
    <w:lvl w:ilvl="0">
      <w:start w:val="16"/>
      <w:numFmt w:val="lowerLetter"/>
      <w:lvlText w:val="%1)"/>
      <w:lvlJc w:val="left"/>
      <w:pPr>
        <w:tabs>
          <w:tab w:val="num" w:pos="680"/>
        </w:tabs>
        <w:ind w:left="680" w:hanging="680"/>
      </w:pPr>
      <w:rPr>
        <w:rFonts w:ascii="Times New Roman" w:hAnsi="Times New Roman" w:hint="default"/>
        <w:sz w:val="20"/>
        <w:szCs w:val="20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6">
    <w:nsid w:val="48AD53CA"/>
    <w:multiLevelType w:val="hybridMultilevel"/>
    <w:tmpl w:val="69ECE4A2"/>
    <w:lvl w:ilvl="0" w:tplc="ACC0D734">
      <w:start w:val="1"/>
      <w:numFmt w:val="decimal"/>
      <w:lvlText w:val="%1."/>
      <w:lvlJc w:val="left"/>
      <w:pPr>
        <w:tabs>
          <w:tab w:val="num" w:pos="1494"/>
        </w:tabs>
        <w:ind w:left="1494" w:hanging="360"/>
      </w:pPr>
      <w:rPr>
        <w:sz w:val="20"/>
        <w:szCs w:val="20"/>
      </w:rPr>
    </w:lvl>
    <w:lvl w:ilvl="1" w:tplc="0415000F">
      <w:start w:val="1"/>
      <w:numFmt w:val="decimal"/>
      <w:lvlText w:val="%2."/>
      <w:lvlJc w:val="left"/>
      <w:pPr>
        <w:tabs>
          <w:tab w:val="num" w:pos="1866"/>
        </w:tabs>
        <w:ind w:left="1866" w:hanging="360"/>
      </w:pPr>
    </w:lvl>
    <w:lvl w:ilvl="2" w:tplc="0415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77">
    <w:nsid w:val="499B051F"/>
    <w:multiLevelType w:val="hybridMultilevel"/>
    <w:tmpl w:val="5FA00178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8">
    <w:nsid w:val="4AE87518"/>
    <w:multiLevelType w:val="hybridMultilevel"/>
    <w:tmpl w:val="C85AC956"/>
    <w:lvl w:ilvl="0">
      <w:start w:val="1"/>
      <w:numFmt w:val="lowerLetter"/>
      <w:lvlText w:val="%1)"/>
      <w:lvlJc w:val="left"/>
      <w:pPr>
        <w:tabs>
          <w:tab w:val="num" w:pos="680"/>
        </w:tabs>
        <w:ind w:left="680" w:hanging="680"/>
      </w:pPr>
      <w:rPr>
        <w:rFonts w:ascii="Times New Roman" w:hAnsi="Times New Roman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9">
    <w:nsid w:val="4CDE3402"/>
    <w:multiLevelType w:val="hybridMultilevel"/>
    <w:tmpl w:val="6D8E4144"/>
    <w:lvl w:ilvl="0" w:tplc="0415000F">
      <w:start w:val="1"/>
      <w:numFmt w:val="decimal"/>
      <w:lvlText w:val="%1."/>
      <w:lvlJc w:val="left"/>
      <w:pPr>
        <w:tabs>
          <w:tab w:val="num" w:pos="1851"/>
        </w:tabs>
        <w:ind w:left="1851" w:hanging="360"/>
      </w:pPr>
    </w:lvl>
    <w:lvl w:ilvl="1" w:tplc="04150003">
      <w:start w:val="1"/>
      <w:numFmt w:val="bullet"/>
      <w:lvlText w:val="o"/>
      <w:lvlJc w:val="left"/>
      <w:pPr>
        <w:tabs>
          <w:tab w:val="num" w:pos="2571"/>
        </w:tabs>
        <w:ind w:left="2571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91"/>
        </w:tabs>
        <w:ind w:left="329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4011"/>
        </w:tabs>
        <w:ind w:left="401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731"/>
        </w:tabs>
        <w:ind w:left="4731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51"/>
        </w:tabs>
        <w:ind w:left="545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71"/>
        </w:tabs>
        <w:ind w:left="617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91"/>
        </w:tabs>
        <w:ind w:left="6891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611"/>
        </w:tabs>
        <w:ind w:left="7611" w:hanging="360"/>
      </w:pPr>
      <w:rPr>
        <w:rFonts w:ascii="Wingdings" w:hAnsi="Wingdings" w:hint="default"/>
      </w:rPr>
    </w:lvl>
  </w:abstractNum>
  <w:abstractNum w:abstractNumId="80">
    <w:nsid w:val="502F5A5A"/>
    <w:multiLevelType w:val="hybridMultilevel"/>
    <w:tmpl w:val="FD8C8142"/>
    <w:name w:val="WW8Num252222222"/>
    <w:lvl w:ilvl="0" w:tplc="8CBA36D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>
    <w:nsid w:val="52E7222C"/>
    <w:multiLevelType w:val="hybridMultilevel"/>
    <w:tmpl w:val="C6B0E91A"/>
    <w:lvl w:ilvl="0" w:tplc="36245EEE">
      <w:start w:val="1"/>
      <w:numFmt w:val="decimal"/>
      <w:lvlText w:val="%1."/>
      <w:lvlJc w:val="left"/>
      <w:pPr>
        <w:tabs>
          <w:tab w:val="num" w:pos="1862"/>
        </w:tabs>
        <w:ind w:left="1862" w:hanging="360"/>
      </w:pPr>
      <w:rPr>
        <w:rFonts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tabs>
          <w:tab w:val="num" w:pos="2582"/>
        </w:tabs>
        <w:ind w:left="2582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302"/>
        </w:tabs>
        <w:ind w:left="3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4022"/>
        </w:tabs>
        <w:ind w:left="4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742"/>
        </w:tabs>
        <w:ind w:left="4742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62"/>
        </w:tabs>
        <w:ind w:left="5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82"/>
        </w:tabs>
        <w:ind w:left="6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902"/>
        </w:tabs>
        <w:ind w:left="6902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622"/>
        </w:tabs>
        <w:ind w:left="7622" w:hanging="360"/>
      </w:pPr>
      <w:rPr>
        <w:rFonts w:ascii="Wingdings" w:hAnsi="Wingdings" w:hint="default"/>
      </w:rPr>
    </w:lvl>
  </w:abstractNum>
  <w:abstractNum w:abstractNumId="82">
    <w:nsid w:val="53D134EF"/>
    <w:multiLevelType w:val="hybridMultilevel"/>
    <w:tmpl w:val="757A5BE0"/>
    <w:lvl w:ilvl="0" w:tplc="57420B9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3">
    <w:nsid w:val="564A0A56"/>
    <w:multiLevelType w:val="multilevel"/>
    <w:tmpl w:val="6CC07A5C"/>
    <w:lvl w:ilvl="0">
      <w:start w:val="8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4">
    <w:nsid w:val="56A07CA0"/>
    <w:multiLevelType w:val="hybridMultilevel"/>
    <w:tmpl w:val="F1B2E0EE"/>
    <w:lvl w:ilvl="0" w:tplc="04150001">
      <w:start w:val="1"/>
      <w:numFmt w:val="lowerLetter"/>
      <w:lvlText w:val="%1)"/>
      <w:lvlJc w:val="left"/>
      <w:pPr>
        <w:tabs>
          <w:tab w:val="num" w:pos="1760"/>
        </w:tabs>
        <w:ind w:left="1760" w:hanging="680"/>
      </w:pPr>
      <w:rPr>
        <w:rFonts w:hint="default"/>
      </w:rPr>
    </w:lvl>
    <w:lvl w:ilvl="1" w:tplc="0415000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5">
    <w:nsid w:val="5ABC1E8F"/>
    <w:multiLevelType w:val="hybridMultilevel"/>
    <w:tmpl w:val="1C6EF724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  <w:rPr>
        <w:rFonts w:hint="default"/>
        <w:b/>
        <w:sz w:val="22"/>
        <w:szCs w:val="22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6">
    <w:nsid w:val="5D3F7E8D"/>
    <w:multiLevelType w:val="hybridMultilevel"/>
    <w:tmpl w:val="79B45A22"/>
    <w:name w:val="WW8Num22232"/>
    <w:lvl w:ilvl="0" w:tplc="E8DE4878">
      <w:start w:val="1"/>
      <w:numFmt w:val="decimal"/>
      <w:lvlText w:val="%1)"/>
      <w:lvlJc w:val="left"/>
      <w:pPr>
        <w:tabs>
          <w:tab w:val="num" w:pos="1287"/>
        </w:tabs>
        <w:ind w:left="12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7">
    <w:nsid w:val="5FC12FAB"/>
    <w:multiLevelType w:val="multilevel"/>
    <w:tmpl w:val="E0363832"/>
    <w:lvl w:ilvl="0">
      <w:start w:val="1"/>
      <w:numFmt w:val="upperRoman"/>
      <w:pStyle w:val="Nagwek1"/>
      <w:lvlText w:val="Artu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080"/>
        </w:tabs>
        <w:ind w:left="0" w:firstLine="0"/>
      </w:pPr>
      <w:rPr>
        <w:rFonts w:hint="default"/>
      </w:rPr>
    </w:lvl>
    <w:lvl w:ilvl="2">
      <w:start w:val="1"/>
      <w:numFmt w:val="lowerLetter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88">
    <w:nsid w:val="60184031"/>
    <w:multiLevelType w:val="multilevel"/>
    <w:tmpl w:val="BAD27E18"/>
    <w:lvl w:ilvl="0">
      <w:start w:val="19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9">
    <w:nsid w:val="643F0F38"/>
    <w:multiLevelType w:val="hybridMultilevel"/>
    <w:tmpl w:val="0F6E64D6"/>
    <w:lvl w:ilvl="0">
      <w:start w:val="1"/>
      <w:numFmt w:val="lowerLetter"/>
      <w:lvlText w:val="%1)"/>
      <w:lvlJc w:val="left"/>
      <w:pPr>
        <w:tabs>
          <w:tab w:val="num" w:pos="680"/>
        </w:tabs>
        <w:ind w:left="680" w:hanging="680"/>
      </w:pPr>
      <w:rPr>
        <w:rFonts w:ascii="Times New Roman" w:hAnsi="Times New Roman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0">
    <w:nsid w:val="666F7AAC"/>
    <w:multiLevelType w:val="multilevel"/>
    <w:tmpl w:val="8040BC0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2"/>
        <w:szCs w:val="22"/>
      </w:rPr>
    </w:lvl>
    <w:lvl w:ilvl="1">
      <w:start w:val="1"/>
      <w:numFmt w:val="decimal"/>
      <w:lvlText w:val="%2)"/>
      <w:lvlJc w:val="left"/>
      <w:pPr>
        <w:tabs>
          <w:tab w:val="num" w:pos="480"/>
        </w:tabs>
        <w:ind w:left="480" w:hanging="480"/>
      </w:pPr>
      <w:rPr>
        <w:rFonts w:hint="default"/>
        <w:b w:val="0"/>
        <w:i w:val="0"/>
        <w:sz w:val="20"/>
        <w:szCs w:val="20"/>
        <w:effect w:val="none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lowerLetter"/>
      <w:lvlText w:val="%5)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91">
    <w:nsid w:val="67667FEA"/>
    <w:multiLevelType w:val="multilevel"/>
    <w:tmpl w:val="28A2431E"/>
    <w:lvl w:ilvl="0">
      <w:start w:val="23"/>
      <w:numFmt w:val="decimal"/>
      <w:lvlText w:val="%1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50"/>
        </w:tabs>
        <w:ind w:left="75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92">
    <w:nsid w:val="688C1FC1"/>
    <w:multiLevelType w:val="multilevel"/>
    <w:tmpl w:val="723E4EAA"/>
    <w:lvl w:ilvl="0">
      <w:start w:val="17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decimalZero"/>
      <w:isLgl/>
      <w:lvlText w:val="%1.1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2">
      <w:start w:val="1"/>
      <w:numFmt w:val="none"/>
      <w:lvlText w:val="16.2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none"/>
      <w:lvlText w:val="16.3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  <w:rPr>
        <w:rFonts w:hint="default"/>
        <w:b w:val="0"/>
        <w:i w:val="0"/>
        <w:sz w:val="20"/>
        <w:szCs w:val="20"/>
        <w:effect w:val="none"/>
      </w:r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93">
    <w:nsid w:val="6A8F4BD6"/>
    <w:multiLevelType w:val="hybridMultilevel"/>
    <w:tmpl w:val="6D8E4144"/>
    <w:lvl w:ilvl="0" w:tplc="0415000F">
      <w:start w:val="1"/>
      <w:numFmt w:val="decimal"/>
      <w:lvlText w:val="%1."/>
      <w:lvlJc w:val="left"/>
      <w:pPr>
        <w:tabs>
          <w:tab w:val="num" w:pos="1851"/>
        </w:tabs>
        <w:ind w:left="1851" w:hanging="360"/>
      </w:pPr>
    </w:lvl>
    <w:lvl w:ilvl="1" w:tplc="04150003">
      <w:start w:val="1"/>
      <w:numFmt w:val="bullet"/>
      <w:lvlText w:val="o"/>
      <w:lvlJc w:val="left"/>
      <w:pPr>
        <w:tabs>
          <w:tab w:val="num" w:pos="2571"/>
        </w:tabs>
        <w:ind w:left="2571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91"/>
        </w:tabs>
        <w:ind w:left="329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4011"/>
        </w:tabs>
        <w:ind w:left="401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731"/>
        </w:tabs>
        <w:ind w:left="4731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51"/>
        </w:tabs>
        <w:ind w:left="545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71"/>
        </w:tabs>
        <w:ind w:left="617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91"/>
        </w:tabs>
        <w:ind w:left="6891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611"/>
        </w:tabs>
        <w:ind w:left="7611" w:hanging="360"/>
      </w:pPr>
      <w:rPr>
        <w:rFonts w:ascii="Wingdings" w:hAnsi="Wingdings" w:hint="default"/>
      </w:rPr>
    </w:lvl>
  </w:abstractNum>
  <w:abstractNum w:abstractNumId="94">
    <w:nsid w:val="6B4D3487"/>
    <w:multiLevelType w:val="hybridMultilevel"/>
    <w:tmpl w:val="BB4CDDFA"/>
    <w:lvl w:ilvl="0" w:tplc="FFFFFFFF">
      <w:start w:val="1"/>
      <w:numFmt w:val="lowerLetter"/>
      <w:lvlText w:val="%1)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1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5">
    <w:nsid w:val="6BFC74BF"/>
    <w:multiLevelType w:val="hybridMultilevel"/>
    <w:tmpl w:val="4404B150"/>
    <w:lvl w:ilvl="0" w:tplc="902211AA">
      <w:start w:val="1"/>
      <w:numFmt w:val="decimal"/>
      <w:lvlText w:val="%1)"/>
      <w:lvlJc w:val="left"/>
      <w:pPr>
        <w:tabs>
          <w:tab w:val="num" w:pos="1440"/>
        </w:tabs>
        <w:ind w:left="108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6">
    <w:nsid w:val="6D564E2D"/>
    <w:multiLevelType w:val="multilevel"/>
    <w:tmpl w:val="4AD08558"/>
    <w:lvl w:ilvl="0">
      <w:start w:val="13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  <w:b/>
        <w:sz w:val="22"/>
        <w:szCs w:val="22"/>
      </w:rPr>
    </w:lvl>
    <w:lvl w:ilvl="1">
      <w:start w:val="1"/>
      <w:numFmt w:val="decimal"/>
      <w:lvlText w:val="%1.%2."/>
      <w:lvlJc w:val="left"/>
      <w:pPr>
        <w:tabs>
          <w:tab w:val="num" w:pos="480"/>
        </w:tabs>
        <w:ind w:left="480" w:hanging="480"/>
      </w:pPr>
      <w:rPr>
        <w:rFonts w:hint="default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97">
    <w:nsid w:val="6FA73010"/>
    <w:multiLevelType w:val="singleLevel"/>
    <w:tmpl w:val="76C26554"/>
    <w:name w:val="WW8Num62"/>
    <w:lvl w:ilvl="0">
      <w:start w:val="1"/>
      <w:numFmt w:val="decimal"/>
      <w:lvlText w:val="%1."/>
      <w:legacy w:legacy="1" w:legacySpace="0" w:legacyIndent="245"/>
      <w:lvlJc w:val="left"/>
      <w:rPr>
        <w:rFonts w:ascii="Times New Roman" w:hAnsi="Times New Roman" w:cs="Times New Roman" w:hint="default"/>
      </w:rPr>
    </w:lvl>
  </w:abstractNum>
  <w:abstractNum w:abstractNumId="98">
    <w:nsid w:val="716449E5"/>
    <w:multiLevelType w:val="hybridMultilevel"/>
    <w:tmpl w:val="15081E7E"/>
    <w:lvl w:ilvl="0" w:tplc="FFFFFFFF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sz w:val="22"/>
        <w:u w:val="none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9">
    <w:nsid w:val="76515692"/>
    <w:multiLevelType w:val="hybridMultilevel"/>
    <w:tmpl w:val="6AD2940A"/>
    <w:lvl w:ilvl="0" w:tplc="FE50D434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0">
    <w:nsid w:val="76642F22"/>
    <w:multiLevelType w:val="multilevel"/>
    <w:tmpl w:val="88D6040C"/>
    <w:lvl w:ilvl="0">
      <w:start w:val="4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  <w:b/>
        <w:sz w:val="22"/>
        <w:szCs w:val="22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720"/>
      </w:pPr>
      <w:rPr>
        <w:rFonts w:hint="default"/>
        <w:b w:val="0"/>
        <w:i w:val="0"/>
        <w:sz w:val="20"/>
        <w:szCs w:val="20"/>
        <w:effect w:val="none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01">
    <w:nsid w:val="766C661B"/>
    <w:multiLevelType w:val="hybridMultilevel"/>
    <w:tmpl w:val="99447524"/>
    <w:lvl w:ilvl="0">
      <w:start w:val="1"/>
      <w:numFmt w:val="decimal"/>
      <w:lvlText w:val="21.%1."/>
      <w:lvlJc w:val="left"/>
      <w:pPr>
        <w:tabs>
          <w:tab w:val="num" w:pos="108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2">
    <w:nsid w:val="7AC363BE"/>
    <w:multiLevelType w:val="hybridMultilevel"/>
    <w:tmpl w:val="8BB8A2C0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sz w:val="22"/>
        <w:u w:val="none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2"/>
  </w:num>
  <w:num w:numId="2">
    <w:abstractNumId w:val="26"/>
  </w:num>
  <w:num w:numId="3">
    <w:abstractNumId w:val="58"/>
  </w:num>
  <w:num w:numId="4">
    <w:abstractNumId w:val="101"/>
  </w:num>
  <w:num w:numId="5">
    <w:abstractNumId w:val="47"/>
  </w:num>
  <w:num w:numId="6">
    <w:abstractNumId w:val="80"/>
  </w:num>
  <w:num w:numId="7">
    <w:abstractNumId w:val="72"/>
  </w:num>
  <w:num w:numId="8">
    <w:abstractNumId w:val="46"/>
  </w:num>
  <w:num w:numId="9">
    <w:abstractNumId w:val="6"/>
  </w:num>
  <w:num w:numId="10">
    <w:abstractNumId w:val="3"/>
  </w:num>
  <w:num w:numId="11">
    <w:abstractNumId w:val="7"/>
  </w:num>
  <w:num w:numId="12">
    <w:abstractNumId w:val="13"/>
  </w:num>
  <w:num w:numId="13">
    <w:abstractNumId w:val="24"/>
  </w:num>
  <w:num w:numId="14">
    <w:abstractNumId w:val="43"/>
  </w:num>
  <w:num w:numId="15">
    <w:abstractNumId w:val="96"/>
  </w:num>
  <w:num w:numId="16">
    <w:abstractNumId w:val="95"/>
  </w:num>
  <w:num w:numId="17">
    <w:abstractNumId w:val="70"/>
  </w:num>
  <w:num w:numId="18">
    <w:abstractNumId w:val="57"/>
  </w:num>
  <w:num w:numId="19">
    <w:abstractNumId w:val="87"/>
  </w:num>
  <w:num w:numId="20">
    <w:abstractNumId w:val="92"/>
  </w:num>
  <w:num w:numId="21">
    <w:abstractNumId w:val="34"/>
  </w:num>
  <w:num w:numId="22">
    <w:abstractNumId w:val="84"/>
  </w:num>
  <w:num w:numId="23">
    <w:abstractNumId w:val="31"/>
  </w:num>
  <w:num w:numId="24">
    <w:abstractNumId w:val="49"/>
  </w:num>
  <w:num w:numId="25">
    <w:abstractNumId w:val="25"/>
  </w:num>
  <w:num w:numId="26">
    <w:abstractNumId w:val="35"/>
  </w:num>
  <w:num w:numId="27">
    <w:abstractNumId w:val="30"/>
  </w:num>
  <w:num w:numId="28">
    <w:abstractNumId w:val="59"/>
  </w:num>
  <w:num w:numId="29">
    <w:abstractNumId w:val="94"/>
  </w:num>
  <w:num w:numId="30">
    <w:abstractNumId w:val="64"/>
  </w:num>
  <w:num w:numId="31">
    <w:abstractNumId w:val="83"/>
  </w:num>
  <w:num w:numId="32">
    <w:abstractNumId w:val="88"/>
  </w:num>
  <w:num w:numId="33">
    <w:abstractNumId w:val="91"/>
  </w:num>
  <w:num w:numId="34">
    <w:abstractNumId w:val="89"/>
  </w:num>
  <w:num w:numId="35">
    <w:abstractNumId w:val="71"/>
  </w:num>
  <w:num w:numId="36">
    <w:abstractNumId w:val="63"/>
  </w:num>
  <w:num w:numId="37">
    <w:abstractNumId w:val="75"/>
  </w:num>
  <w:num w:numId="38">
    <w:abstractNumId w:val="97"/>
  </w:num>
  <w:num w:numId="39">
    <w:abstractNumId w:val="86"/>
  </w:num>
  <w:num w:numId="40">
    <w:abstractNumId w:val="67"/>
    <w:lvlOverride w:ilvl="0">
      <w:startOverride w:val="1"/>
    </w:lvlOverride>
  </w:num>
  <w:num w:numId="41">
    <w:abstractNumId w:val="28"/>
  </w:num>
  <w:num w:numId="42">
    <w:abstractNumId w:val="40"/>
  </w:num>
  <w:num w:numId="43">
    <w:abstractNumId w:val="69"/>
  </w:num>
  <w:num w:numId="44">
    <w:abstractNumId w:val="38"/>
  </w:num>
  <w:num w:numId="45">
    <w:abstractNumId w:val="60"/>
  </w:num>
  <w:num w:numId="46">
    <w:abstractNumId w:val="74"/>
  </w:num>
  <w:num w:numId="47">
    <w:abstractNumId w:val="102"/>
  </w:num>
  <w:num w:numId="48">
    <w:abstractNumId w:val="37"/>
  </w:num>
  <w:num w:numId="49">
    <w:abstractNumId w:val="45"/>
  </w:num>
  <w:num w:numId="50">
    <w:abstractNumId w:val="23"/>
  </w:num>
  <w:num w:numId="51">
    <w:abstractNumId w:val="42"/>
  </w:num>
  <w:num w:numId="52">
    <w:abstractNumId w:val="98"/>
  </w:num>
  <w:num w:numId="53">
    <w:abstractNumId w:val="33"/>
  </w:num>
  <w:num w:numId="54">
    <w:abstractNumId w:val="62"/>
  </w:num>
  <w:num w:numId="55">
    <w:abstractNumId w:val="48"/>
  </w:num>
  <w:num w:numId="56">
    <w:abstractNumId w:val="65"/>
  </w:num>
  <w:num w:numId="57">
    <w:abstractNumId w:val="78"/>
  </w:num>
  <w:num w:numId="58">
    <w:abstractNumId w:val="50"/>
  </w:num>
  <w:num w:numId="59">
    <w:abstractNumId w:val="90"/>
  </w:num>
  <w:num w:numId="60">
    <w:abstractNumId w:val="44"/>
  </w:num>
  <w:num w:numId="61">
    <w:abstractNumId w:val="53"/>
  </w:num>
  <w:num w:numId="62">
    <w:abstractNumId w:val="1"/>
  </w:num>
  <w:num w:numId="63">
    <w:abstractNumId w:val="8"/>
  </w:num>
  <w:num w:numId="64">
    <w:abstractNumId w:val="16"/>
  </w:num>
  <w:num w:numId="65">
    <w:abstractNumId w:val="17"/>
  </w:num>
  <w:num w:numId="66">
    <w:abstractNumId w:val="56"/>
  </w:num>
  <w:num w:numId="67">
    <w:abstractNumId w:val="10"/>
  </w:num>
  <w:num w:numId="68">
    <w:abstractNumId w:val="100"/>
  </w:num>
  <w:num w:numId="69">
    <w:abstractNumId w:val="85"/>
  </w:num>
  <w:num w:numId="70">
    <w:abstractNumId w:val="4"/>
  </w:num>
  <w:num w:numId="71">
    <w:abstractNumId w:val="66"/>
  </w:num>
  <w:num w:numId="72">
    <w:abstractNumId w:val="51"/>
  </w:num>
  <w:num w:numId="73">
    <w:abstractNumId w:val="82"/>
  </w:num>
  <w:num w:numId="74">
    <w:abstractNumId w:val="2"/>
  </w:num>
  <w:num w:numId="75">
    <w:abstractNumId w:val="5"/>
  </w:num>
  <w:num w:numId="76">
    <w:abstractNumId w:val="79"/>
  </w:num>
  <w:num w:numId="77">
    <w:abstractNumId w:val="81"/>
  </w:num>
  <w:num w:numId="78">
    <w:abstractNumId w:val="61"/>
  </w:num>
  <w:num w:numId="79">
    <w:abstractNumId w:val="41"/>
  </w:num>
  <w:num w:numId="80">
    <w:abstractNumId w:val="39"/>
  </w:num>
  <w:num w:numId="81">
    <w:abstractNumId w:val="55"/>
  </w:num>
  <w:num w:numId="82">
    <w:abstractNumId w:val="20"/>
  </w:num>
  <w:num w:numId="83">
    <w:abstractNumId w:val="54"/>
  </w:num>
  <w:num w:numId="84">
    <w:abstractNumId w:val="27"/>
  </w:num>
  <w:num w:numId="85">
    <w:abstractNumId w:val="76"/>
  </w:num>
  <w:num w:numId="86">
    <w:abstractNumId w:val="99"/>
  </w:num>
  <w:num w:numId="87">
    <w:abstractNumId w:val="52"/>
  </w:num>
  <w:num w:numId="88">
    <w:abstractNumId w:val="93"/>
  </w:num>
  <w:num w:numId="89">
    <w:abstractNumId w:val="36"/>
  </w:num>
  <w:num w:numId="90">
    <w:abstractNumId w:val="29"/>
  </w:num>
  <w:num w:numId="91">
    <w:abstractNumId w:val="21"/>
  </w:num>
  <w:num w:numId="92">
    <w:abstractNumId w:val="77"/>
  </w:num>
  <w:num w:numId="93">
    <w:abstractNumId w:val="68"/>
  </w:num>
  <w:num w:numId="94">
    <w:abstractNumId w:val="22"/>
  </w:num>
  <w:num w:numId="95">
    <w:abstractNumId w:val="73"/>
  </w:num>
  <w:numIdMacAtCleanup w:val="9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oNotTrackMoves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86FF5"/>
    <w:rsid w:val="0000306E"/>
    <w:rsid w:val="00010341"/>
    <w:rsid w:val="000273FF"/>
    <w:rsid w:val="000358C0"/>
    <w:rsid w:val="000456CD"/>
    <w:rsid w:val="0011335E"/>
    <w:rsid w:val="00122375"/>
    <w:rsid w:val="001327C4"/>
    <w:rsid w:val="00164EAA"/>
    <w:rsid w:val="001760ED"/>
    <w:rsid w:val="0018119A"/>
    <w:rsid w:val="00185E48"/>
    <w:rsid w:val="00186FF5"/>
    <w:rsid w:val="001F2F7E"/>
    <w:rsid w:val="002117E0"/>
    <w:rsid w:val="002149E6"/>
    <w:rsid w:val="0022670B"/>
    <w:rsid w:val="0023669A"/>
    <w:rsid w:val="002B602D"/>
    <w:rsid w:val="00323EF1"/>
    <w:rsid w:val="003666AF"/>
    <w:rsid w:val="00373DD6"/>
    <w:rsid w:val="003911EF"/>
    <w:rsid w:val="003A6FA9"/>
    <w:rsid w:val="004075AB"/>
    <w:rsid w:val="0045590B"/>
    <w:rsid w:val="004E5D5C"/>
    <w:rsid w:val="005527B3"/>
    <w:rsid w:val="0058369A"/>
    <w:rsid w:val="005A041D"/>
    <w:rsid w:val="005A22BC"/>
    <w:rsid w:val="005B443F"/>
    <w:rsid w:val="005E761F"/>
    <w:rsid w:val="006457D1"/>
    <w:rsid w:val="006532A5"/>
    <w:rsid w:val="00663D23"/>
    <w:rsid w:val="006C7E54"/>
    <w:rsid w:val="006F5C66"/>
    <w:rsid w:val="007126B8"/>
    <w:rsid w:val="0072330A"/>
    <w:rsid w:val="00735A22"/>
    <w:rsid w:val="00783985"/>
    <w:rsid w:val="007A7128"/>
    <w:rsid w:val="00807E7F"/>
    <w:rsid w:val="00911EA3"/>
    <w:rsid w:val="0097524F"/>
    <w:rsid w:val="0097644A"/>
    <w:rsid w:val="00982EE1"/>
    <w:rsid w:val="0098758B"/>
    <w:rsid w:val="009B5FE1"/>
    <w:rsid w:val="009C6757"/>
    <w:rsid w:val="00A023CB"/>
    <w:rsid w:val="00A04848"/>
    <w:rsid w:val="00A21D93"/>
    <w:rsid w:val="00A36ADB"/>
    <w:rsid w:val="00A435ED"/>
    <w:rsid w:val="00A50231"/>
    <w:rsid w:val="00AD190B"/>
    <w:rsid w:val="00AE0484"/>
    <w:rsid w:val="00AF395F"/>
    <w:rsid w:val="00B07D75"/>
    <w:rsid w:val="00B30D2F"/>
    <w:rsid w:val="00B93C31"/>
    <w:rsid w:val="00BC33F6"/>
    <w:rsid w:val="00CA2EFE"/>
    <w:rsid w:val="00CB4CA6"/>
    <w:rsid w:val="00CC395C"/>
    <w:rsid w:val="00CC798C"/>
    <w:rsid w:val="00CF32F1"/>
    <w:rsid w:val="00CF5B32"/>
    <w:rsid w:val="00D01FA4"/>
    <w:rsid w:val="00D15BCA"/>
    <w:rsid w:val="00D378C2"/>
    <w:rsid w:val="00D37C31"/>
    <w:rsid w:val="00D61CEB"/>
    <w:rsid w:val="00D7076A"/>
    <w:rsid w:val="00D717D6"/>
    <w:rsid w:val="00D91C27"/>
    <w:rsid w:val="00DD7F63"/>
    <w:rsid w:val="00E0591D"/>
    <w:rsid w:val="00E0698E"/>
    <w:rsid w:val="00EB15D3"/>
    <w:rsid w:val="00EE3992"/>
    <w:rsid w:val="00EE6396"/>
    <w:rsid w:val="00EF5800"/>
    <w:rsid w:val="00F32DBA"/>
    <w:rsid w:val="00F4067B"/>
    <w:rsid w:val="00F54C87"/>
    <w:rsid w:val="00F634BE"/>
    <w:rsid w:val="00F8089F"/>
    <w:rsid w:val="00FE1D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8089F"/>
    <w:rPr>
      <w:rFonts w:ascii="Arial" w:hAnsi="Arial"/>
      <w:sz w:val="24"/>
      <w:szCs w:val="24"/>
      <w:lang w:eastAsia="en-US"/>
    </w:rPr>
  </w:style>
  <w:style w:type="paragraph" w:styleId="Nagwek1">
    <w:name w:val="heading 1"/>
    <w:basedOn w:val="Normalny"/>
    <w:next w:val="Normalny"/>
    <w:qFormat/>
    <w:pPr>
      <w:keepNext/>
      <w:numPr>
        <w:numId w:val="19"/>
      </w:numPr>
      <w:outlineLvl w:val="0"/>
    </w:pPr>
    <w:rPr>
      <w:rFonts w:ascii="Times New Roman" w:hAnsi="Times New Roman"/>
      <w:b/>
      <w:bCs/>
      <w:sz w:val="28"/>
      <w:szCs w:val="20"/>
      <w:lang w:eastAsia="pl-PL"/>
    </w:rPr>
  </w:style>
  <w:style w:type="paragraph" w:styleId="Nagwek2">
    <w:name w:val="heading 2"/>
    <w:basedOn w:val="Normalny"/>
    <w:next w:val="Normalny"/>
    <w:qFormat/>
    <w:pPr>
      <w:keepNext/>
      <w:numPr>
        <w:ilvl w:val="1"/>
        <w:numId w:val="19"/>
      </w:numPr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qFormat/>
    <w:pPr>
      <w:keepNext/>
      <w:numPr>
        <w:ilvl w:val="2"/>
        <w:numId w:val="19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Nagwek4">
    <w:name w:val="heading 4"/>
    <w:basedOn w:val="Normalny"/>
    <w:next w:val="Normalny"/>
    <w:qFormat/>
    <w:pPr>
      <w:keepNext/>
      <w:numPr>
        <w:ilvl w:val="3"/>
        <w:numId w:val="19"/>
      </w:numPr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Nagwek5">
    <w:name w:val="heading 5"/>
    <w:basedOn w:val="Normalny"/>
    <w:next w:val="Normalny"/>
    <w:qFormat/>
    <w:pPr>
      <w:numPr>
        <w:ilvl w:val="4"/>
        <w:numId w:val="19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qFormat/>
    <w:pPr>
      <w:numPr>
        <w:ilvl w:val="5"/>
        <w:numId w:val="19"/>
      </w:num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Nagwek7">
    <w:name w:val="heading 7"/>
    <w:basedOn w:val="Normalny"/>
    <w:next w:val="Normalny"/>
    <w:qFormat/>
    <w:pPr>
      <w:numPr>
        <w:ilvl w:val="6"/>
        <w:numId w:val="19"/>
      </w:numPr>
      <w:spacing w:before="240" w:after="60"/>
      <w:outlineLvl w:val="6"/>
    </w:pPr>
    <w:rPr>
      <w:rFonts w:ascii="Times New Roman" w:hAnsi="Times New Roman"/>
    </w:rPr>
  </w:style>
  <w:style w:type="paragraph" w:styleId="Nagwek8">
    <w:name w:val="heading 8"/>
    <w:basedOn w:val="Normalny"/>
    <w:next w:val="Normalny"/>
    <w:qFormat/>
    <w:pPr>
      <w:numPr>
        <w:ilvl w:val="7"/>
        <w:numId w:val="19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Nagwek9">
    <w:name w:val="heading 9"/>
    <w:basedOn w:val="Normalny"/>
    <w:next w:val="Normalny"/>
    <w:qFormat/>
    <w:pPr>
      <w:numPr>
        <w:ilvl w:val="8"/>
        <w:numId w:val="19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Domylnaczcionkaakapitu">
    <w:name w:val="Default Paragraph Font"/>
    <w:semiHidden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1"/>
    <w:uiPriority w:val="99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semiHidden/>
  </w:style>
  <w:style w:type="paragraph" w:customStyle="1" w:styleId="Domylnie">
    <w:name w:val="Domyślnie"/>
    <w:pPr>
      <w:widowControl w:val="0"/>
      <w:autoSpaceDE w:val="0"/>
      <w:autoSpaceDN w:val="0"/>
      <w:adjustRightInd w:val="0"/>
    </w:pPr>
    <w:rPr>
      <w:rFonts w:cs="Lucidasans"/>
      <w:sz w:val="24"/>
      <w:szCs w:val="24"/>
      <w:lang w:val="en-US"/>
    </w:rPr>
  </w:style>
  <w:style w:type="paragraph" w:styleId="Tekstpodstawowy2">
    <w:name w:val="Body Text 2"/>
    <w:basedOn w:val="Normalny"/>
    <w:semiHidden/>
    <w:rPr>
      <w:rFonts w:ascii="Times New Roman" w:hAnsi="Times New Roman"/>
      <w:sz w:val="28"/>
      <w:szCs w:val="20"/>
      <w:lang w:eastAsia="pl-PL"/>
    </w:rPr>
  </w:style>
  <w:style w:type="paragraph" w:styleId="Zwykytekst">
    <w:name w:val="Plain Text"/>
    <w:basedOn w:val="Normalny"/>
    <w:semiHidden/>
    <w:rPr>
      <w:rFonts w:ascii="Courier New" w:hAnsi="Courier New" w:cs="Courier New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semiHidden/>
    <w:pPr>
      <w:spacing w:after="120"/>
    </w:pPr>
  </w:style>
  <w:style w:type="paragraph" w:customStyle="1" w:styleId="Tekstdymka1">
    <w:name w:val="Tekst dymka1"/>
    <w:basedOn w:val="Normalny"/>
    <w:semiHidden/>
    <w:rPr>
      <w:rFonts w:ascii="Tahoma" w:hAnsi="Tahoma" w:cs="Tahoma"/>
      <w:sz w:val="16"/>
      <w:szCs w:val="16"/>
    </w:rPr>
  </w:style>
  <w:style w:type="paragraph" w:styleId="Tekstpodstawowywcity">
    <w:name w:val="Body Text Indent"/>
    <w:basedOn w:val="Normalny"/>
    <w:semiHidden/>
    <w:pPr>
      <w:spacing w:after="120"/>
      <w:ind w:left="283"/>
    </w:pPr>
  </w:style>
  <w:style w:type="character" w:customStyle="1" w:styleId="gltab01danetd1kol1txt1">
    <w:name w:val="gl_tab_0_1_dane_td_1_kol_1_txt1"/>
    <w:rPr>
      <w:rFonts w:ascii="Verdana" w:hAnsi="Verdana" w:hint="default"/>
      <w:strike w:val="0"/>
      <w:dstrike w:val="0"/>
      <w:color w:val="000000"/>
      <w:sz w:val="16"/>
      <w:szCs w:val="16"/>
      <w:u w:val="none"/>
      <w:effect w:val="none"/>
    </w:rPr>
  </w:style>
  <w:style w:type="paragraph" w:styleId="Nagwek">
    <w:name w:val="header"/>
    <w:basedOn w:val="Normalny"/>
    <w:semiHidden/>
    <w:pPr>
      <w:tabs>
        <w:tab w:val="center" w:pos="4819"/>
        <w:tab w:val="right" w:pos="9071"/>
      </w:tabs>
    </w:pPr>
    <w:rPr>
      <w:rFonts w:ascii="Times New Roman" w:hAnsi="Times New Roman"/>
      <w:szCs w:val="20"/>
      <w:lang w:val="en-GB" w:eastAsia="pl-PL"/>
    </w:rPr>
  </w:style>
  <w:style w:type="character" w:styleId="Odwoaniedokomentarza">
    <w:name w:val="annotation reference"/>
    <w:semiHidden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Pr>
      <w:sz w:val="20"/>
      <w:szCs w:val="20"/>
    </w:rPr>
  </w:style>
  <w:style w:type="paragraph" w:customStyle="1" w:styleId="Tematkomentarza1">
    <w:name w:val="Temat komentarza1"/>
    <w:basedOn w:val="Tekstkomentarza"/>
    <w:next w:val="Tekstkomentarza"/>
    <w:semiHidden/>
    <w:rPr>
      <w:b/>
      <w:bCs/>
    </w:rPr>
  </w:style>
  <w:style w:type="paragraph" w:customStyle="1" w:styleId="a">
    <w:basedOn w:val="Normalny"/>
    <w:next w:val="Nagwek"/>
    <w:pPr>
      <w:tabs>
        <w:tab w:val="center" w:pos="4819"/>
        <w:tab w:val="right" w:pos="9071"/>
      </w:tabs>
      <w:overflowPunct w:val="0"/>
      <w:autoSpaceDE w:val="0"/>
      <w:autoSpaceDN w:val="0"/>
      <w:adjustRightInd w:val="0"/>
      <w:textAlignment w:val="baseline"/>
    </w:pPr>
    <w:rPr>
      <w:rFonts w:ascii="Times New Roman" w:hAnsi="Times New Roman"/>
      <w:szCs w:val="20"/>
      <w:lang w:val="en-GB" w:eastAsia="pl-PL"/>
    </w:rPr>
  </w:style>
  <w:style w:type="character" w:customStyle="1" w:styleId="StopkaZnak">
    <w:name w:val="Stopka Znak"/>
    <w:rPr>
      <w:rFonts w:ascii="Arial" w:hAnsi="Arial"/>
      <w:sz w:val="24"/>
      <w:szCs w:val="24"/>
      <w:lang w:eastAsia="en-US"/>
    </w:rPr>
  </w:style>
  <w:style w:type="paragraph" w:styleId="NormalnyWeb">
    <w:name w:val="Normal (Web)"/>
    <w:basedOn w:val="Normalny"/>
    <w:semiHidden/>
    <w:pPr>
      <w:spacing w:before="100" w:beforeAutospacing="1" w:after="100" w:afterAutospacing="1"/>
    </w:pPr>
    <w:rPr>
      <w:rFonts w:ascii="Times New Roman" w:hAnsi="Times New Roman"/>
      <w:lang w:eastAsia="pl-PL"/>
    </w:rPr>
  </w:style>
  <w:style w:type="character" w:customStyle="1" w:styleId="b">
    <w:name w:val="b"/>
    <w:basedOn w:val="Domylnaczcionkaakapitu"/>
  </w:style>
  <w:style w:type="character" w:styleId="Hipercze">
    <w:name w:val="Hyperlink"/>
    <w:semiHidden/>
    <w:unhideWhenUsed/>
    <w:rPr>
      <w:color w:val="0000FF"/>
      <w:u w:val="single"/>
    </w:rPr>
  </w:style>
  <w:style w:type="character" w:customStyle="1" w:styleId="TekstpodstawowywcityZnak">
    <w:name w:val="Tekst podstawowy wcięty Znak"/>
    <w:semiHidden/>
    <w:rPr>
      <w:rFonts w:ascii="Arial" w:hAnsi="Arial"/>
      <w:sz w:val="24"/>
      <w:szCs w:val="24"/>
      <w:lang w:eastAsia="en-US"/>
    </w:rPr>
  </w:style>
  <w:style w:type="character" w:customStyle="1" w:styleId="symbol">
    <w:name w:val="symbol"/>
    <w:basedOn w:val="Domylnaczcionkaakapitu"/>
  </w:style>
  <w:style w:type="character" w:customStyle="1" w:styleId="box-text">
    <w:name w:val="box-text"/>
    <w:basedOn w:val="Domylnaczcionkaakapitu"/>
  </w:style>
  <w:style w:type="paragraph" w:customStyle="1" w:styleId="Tekstpodstawowy21">
    <w:name w:val="Tekst podstawowy 21"/>
    <w:basedOn w:val="Normalny"/>
    <w:pPr>
      <w:widowControl w:val="0"/>
      <w:suppressAutoHyphens/>
      <w:autoSpaceDE w:val="0"/>
      <w:jc w:val="both"/>
    </w:pPr>
    <w:rPr>
      <w:rFonts w:cs="Arial"/>
      <w:sz w:val="20"/>
      <w:szCs w:val="20"/>
      <w:lang/>
    </w:rPr>
  </w:style>
  <w:style w:type="character" w:customStyle="1" w:styleId="Nagwek4Znak">
    <w:name w:val="Nagłówek 4 Znak"/>
    <w:semiHidden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paragraph" w:styleId="Mapadokumentu">
    <w:name w:val="Mapa dokumentu"/>
    <w:basedOn w:val="Normalny"/>
    <w:semiHidden/>
    <w:unhideWhenUsed/>
    <w:rPr>
      <w:rFonts w:ascii="Tahoma" w:hAnsi="Tahoma" w:cs="Tahoma"/>
      <w:sz w:val="16"/>
      <w:szCs w:val="16"/>
    </w:rPr>
  </w:style>
  <w:style w:type="character" w:customStyle="1" w:styleId="PlandokumentuZnak">
    <w:name w:val="Plan dokumentu Znak"/>
    <w:semiHidden/>
    <w:rPr>
      <w:rFonts w:ascii="Tahoma" w:hAnsi="Tahoma" w:cs="Tahoma"/>
      <w:sz w:val="16"/>
      <w:szCs w:val="16"/>
      <w:lang w:eastAsia="en-US"/>
    </w:rPr>
  </w:style>
  <w:style w:type="character" w:customStyle="1" w:styleId="Nagwek2Znak">
    <w:name w:val="Nagłówek 2 Znak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paragraph" w:styleId="HTML-wstpniesformatowany">
    <w:name w:val="HTML Preformatted"/>
    <w:basedOn w:val="Normalny"/>
    <w:semiHidden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semiHidden/>
    <w:rPr>
      <w:rFonts w:ascii="Courier New" w:hAnsi="Courier New" w:cs="Courier New"/>
    </w:rPr>
  </w:style>
  <w:style w:type="character" w:styleId="Pogrubienie">
    <w:name w:val="Strong"/>
    <w:qFormat/>
    <w:rPr>
      <w:b/>
      <w:bCs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UyteHipercze">
    <w:name w:val="FollowedHyperlink"/>
    <w:semiHidden/>
    <w:rPr>
      <w:color w:val="800080"/>
      <w:u w:val="single"/>
    </w:rPr>
  </w:style>
  <w:style w:type="paragraph" w:styleId="Tytu0">
    <w:name w:val="Title"/>
    <w:basedOn w:val="Normalny"/>
    <w:next w:val="Normalny"/>
    <w:qFormat/>
    <w:pPr>
      <w:spacing w:before="240" w:after="60"/>
      <w:ind w:firstLine="34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Heading6Char">
    <w:name w:val="Heading 6 Char"/>
    <w:semiHidden/>
    <w:rPr>
      <w:rFonts w:ascii="Calibri" w:eastAsia="Times New Roman" w:hAnsi="Calibri" w:cs="Times New Roman"/>
      <w:b/>
      <w:bCs/>
      <w:sz w:val="22"/>
      <w:szCs w:val="22"/>
      <w:lang w:eastAsia="en-US"/>
    </w:rPr>
  </w:style>
  <w:style w:type="paragraph" w:customStyle="1" w:styleId="Zwykytekst1">
    <w:name w:val="Zwykły tekst1"/>
    <w:basedOn w:val="Normalny"/>
    <w:pPr>
      <w:suppressAutoHyphens/>
    </w:pPr>
    <w:rPr>
      <w:rFonts w:ascii="Courier New" w:hAnsi="Courier New"/>
      <w:sz w:val="20"/>
      <w:szCs w:val="20"/>
      <w:lang w:eastAsia="ar-SA"/>
    </w:rPr>
  </w:style>
  <w:style w:type="character" w:customStyle="1" w:styleId="tekstdokbold">
    <w:name w:val="tekst dok. bold"/>
    <w:rPr>
      <w:b/>
    </w:rPr>
  </w:style>
  <w:style w:type="paragraph" w:styleId="Tekstpodstawowywcity2">
    <w:name w:val="Body Text Indent 2"/>
    <w:basedOn w:val="Normalny"/>
    <w:semiHidden/>
    <w:pPr>
      <w:widowControl w:val="0"/>
      <w:shd w:val="clear" w:color="auto" w:fill="FFFFFF"/>
      <w:autoSpaceDE w:val="0"/>
      <w:autoSpaceDN w:val="0"/>
      <w:adjustRightInd w:val="0"/>
      <w:ind w:left="480"/>
      <w:jc w:val="both"/>
    </w:pPr>
    <w:rPr>
      <w:rFonts w:cs="Arial"/>
      <w:spacing w:val="-3"/>
      <w:sz w:val="20"/>
      <w:szCs w:val="20"/>
    </w:rPr>
  </w:style>
  <w:style w:type="paragraph" w:styleId="Tekstpodstawowy3">
    <w:name w:val="Body Text 3"/>
    <w:basedOn w:val="Normalny"/>
    <w:link w:val="Tekstpodstawowy3Znak"/>
    <w:semiHidden/>
    <w:pPr>
      <w:suppressAutoHyphens/>
      <w:jc w:val="both"/>
    </w:pPr>
    <w:rPr>
      <w:rFonts w:ascii="Times New Roman" w:hAnsi="Times New Roman"/>
      <w:lang w:eastAsia="ar-SA"/>
    </w:rPr>
  </w:style>
  <w:style w:type="paragraph" w:styleId="Tekstpodstawowywcity3">
    <w:name w:val="Body Text Indent 3"/>
    <w:basedOn w:val="Normalny"/>
    <w:semiHidden/>
    <w:pPr>
      <w:ind w:left="360"/>
      <w:jc w:val="both"/>
    </w:pPr>
    <w:rPr>
      <w:rFonts w:cs="Arial"/>
      <w:bCs/>
      <w:sz w:val="20"/>
      <w:szCs w:val="20"/>
    </w:rPr>
  </w:style>
  <w:style w:type="character" w:customStyle="1" w:styleId="FontStyle12">
    <w:name w:val="Font Style12"/>
    <w:rPr>
      <w:rFonts w:ascii="Times New Roman" w:hAnsi="Times New Roman" w:cs="Times New Roman"/>
      <w:b/>
      <w:bCs/>
      <w:i/>
      <w:iCs/>
      <w:sz w:val="22"/>
      <w:szCs w:val="22"/>
    </w:rPr>
  </w:style>
  <w:style w:type="character" w:customStyle="1" w:styleId="FontStyle11">
    <w:name w:val="Font Style11"/>
    <w:rPr>
      <w:rFonts w:ascii="Times New Roman" w:hAnsi="Times New Roman" w:cs="Times New Roman"/>
      <w:sz w:val="22"/>
      <w:szCs w:val="22"/>
    </w:rPr>
  </w:style>
  <w:style w:type="paragraph" w:customStyle="1" w:styleId="Style7">
    <w:name w:val="Style7"/>
    <w:basedOn w:val="Normalny"/>
    <w:pPr>
      <w:widowControl w:val="0"/>
      <w:autoSpaceDE w:val="0"/>
      <w:autoSpaceDN w:val="0"/>
      <w:adjustRightInd w:val="0"/>
      <w:spacing w:line="281" w:lineRule="exact"/>
    </w:pPr>
    <w:rPr>
      <w:rFonts w:ascii="Times New Roman" w:hAnsi="Times New Roman"/>
      <w:lang w:eastAsia="pl-PL"/>
    </w:rPr>
  </w:style>
  <w:style w:type="paragraph" w:customStyle="1" w:styleId="Style8">
    <w:name w:val="Style8"/>
    <w:basedOn w:val="Normalny"/>
    <w:pPr>
      <w:widowControl w:val="0"/>
      <w:autoSpaceDE w:val="0"/>
      <w:autoSpaceDN w:val="0"/>
      <w:adjustRightInd w:val="0"/>
      <w:spacing w:line="274" w:lineRule="exact"/>
      <w:ind w:hanging="245"/>
    </w:pPr>
    <w:rPr>
      <w:rFonts w:ascii="Times New Roman" w:hAnsi="Times New Roman"/>
      <w:lang w:eastAsia="pl-PL"/>
    </w:rPr>
  </w:style>
  <w:style w:type="paragraph" w:customStyle="1" w:styleId="tytu">
    <w:name w:val="tytuł"/>
    <w:basedOn w:val="Normalny"/>
    <w:next w:val="Normalny"/>
    <w:autoRedefine/>
    <w:pPr>
      <w:numPr>
        <w:numId w:val="40"/>
      </w:numPr>
      <w:tabs>
        <w:tab w:val="clear" w:pos="1068"/>
      </w:tabs>
      <w:ind w:left="0"/>
      <w:jc w:val="both"/>
      <w:outlineLvl w:val="0"/>
    </w:pPr>
    <w:rPr>
      <w:rFonts w:ascii="Times New Roman" w:hAnsi="Times New Roman"/>
      <w:b/>
      <w:bCs/>
      <w:szCs w:val="20"/>
      <w:lang w:eastAsia="pl-PL"/>
    </w:rPr>
  </w:style>
  <w:style w:type="paragraph" w:customStyle="1" w:styleId="Styl1">
    <w:name w:val="Styl1"/>
    <w:basedOn w:val="Listapunktowana"/>
    <w:pPr>
      <w:numPr>
        <w:ilvl w:val="2"/>
        <w:numId w:val="41"/>
      </w:numPr>
      <w:tabs>
        <w:tab w:val="left" w:pos="6300"/>
      </w:tabs>
      <w:jc w:val="both"/>
    </w:pPr>
    <w:rPr>
      <w:iCs/>
      <w:lang w:eastAsia="en-US"/>
    </w:rPr>
  </w:style>
  <w:style w:type="paragraph" w:styleId="Listapunktowana">
    <w:name w:val="List Bullet"/>
    <w:basedOn w:val="Normalny"/>
    <w:semiHidden/>
    <w:pPr>
      <w:numPr>
        <w:numId w:val="9"/>
      </w:numPr>
    </w:pPr>
    <w:rPr>
      <w:rFonts w:ascii="Times New Roman" w:hAnsi="Times New Roman"/>
      <w:lang w:eastAsia="pl-PL"/>
    </w:rPr>
  </w:style>
  <w:style w:type="paragraph" w:customStyle="1" w:styleId="anag1">
    <w:name w:val="anag1"/>
    <w:basedOn w:val="Wcicienormalne"/>
    <w:next w:val="atekst"/>
    <w:pPr>
      <w:numPr>
        <w:numId w:val="42"/>
      </w:numPr>
      <w:spacing w:before="360" w:after="120"/>
      <w:outlineLvl w:val="0"/>
    </w:pPr>
    <w:rPr>
      <w:rFonts w:ascii="Arial" w:hAnsi="Arial"/>
      <w:b/>
      <w:caps/>
      <w:szCs w:val="20"/>
    </w:rPr>
  </w:style>
  <w:style w:type="paragraph" w:styleId="Wcicienormalne">
    <w:name w:val="Normal Indent"/>
    <w:basedOn w:val="Normalny"/>
    <w:semiHidden/>
    <w:pPr>
      <w:ind w:left="708"/>
    </w:pPr>
    <w:rPr>
      <w:rFonts w:ascii="Times New Roman" w:hAnsi="Times New Roman"/>
      <w:lang w:eastAsia="pl-PL"/>
    </w:rPr>
  </w:style>
  <w:style w:type="paragraph" w:customStyle="1" w:styleId="atekst">
    <w:name w:val="atekst"/>
    <w:basedOn w:val="Normalny"/>
    <w:pPr>
      <w:ind w:left="397"/>
      <w:jc w:val="both"/>
    </w:pPr>
    <w:rPr>
      <w:szCs w:val="20"/>
      <w:lang w:eastAsia="pl-PL"/>
    </w:rPr>
  </w:style>
  <w:style w:type="paragraph" w:customStyle="1" w:styleId="anag2">
    <w:name w:val="anag2"/>
    <w:basedOn w:val="Wcicienormalne"/>
    <w:next w:val="atekst"/>
    <w:pPr>
      <w:numPr>
        <w:ilvl w:val="1"/>
        <w:numId w:val="42"/>
      </w:numPr>
      <w:spacing w:before="240" w:after="120"/>
      <w:outlineLvl w:val="1"/>
    </w:pPr>
    <w:rPr>
      <w:rFonts w:ascii="Arial" w:hAnsi="Arial"/>
      <w:b/>
      <w:szCs w:val="20"/>
    </w:rPr>
  </w:style>
  <w:style w:type="paragraph" w:customStyle="1" w:styleId="anag3">
    <w:name w:val="anag3"/>
    <w:basedOn w:val="Wcicienormalne"/>
    <w:next w:val="atekst"/>
    <w:pPr>
      <w:numPr>
        <w:ilvl w:val="2"/>
        <w:numId w:val="42"/>
      </w:numPr>
      <w:spacing w:before="240" w:after="120"/>
      <w:outlineLvl w:val="2"/>
    </w:pPr>
    <w:rPr>
      <w:rFonts w:ascii="Arial" w:hAnsi="Arial"/>
      <w:szCs w:val="20"/>
    </w:rPr>
  </w:style>
  <w:style w:type="paragraph" w:customStyle="1" w:styleId="anag4">
    <w:name w:val="anag4"/>
    <w:basedOn w:val="Wcicienormalne"/>
    <w:next w:val="atekst"/>
    <w:pPr>
      <w:numPr>
        <w:ilvl w:val="3"/>
        <w:numId w:val="42"/>
      </w:numPr>
      <w:spacing w:before="240" w:after="120"/>
      <w:outlineLvl w:val="3"/>
    </w:pPr>
    <w:rPr>
      <w:rFonts w:ascii="Arial" w:hAnsi="Arial"/>
      <w:szCs w:val="20"/>
    </w:rPr>
  </w:style>
  <w:style w:type="paragraph" w:customStyle="1" w:styleId="anag5">
    <w:name w:val="anag5"/>
    <w:basedOn w:val="Wcicienormalne"/>
    <w:next w:val="atekst"/>
    <w:pPr>
      <w:numPr>
        <w:ilvl w:val="4"/>
        <w:numId w:val="42"/>
      </w:numPr>
    </w:pPr>
    <w:rPr>
      <w:rFonts w:ascii="Arial" w:hAnsi="Arial"/>
      <w:szCs w:val="20"/>
    </w:rPr>
  </w:style>
  <w:style w:type="paragraph" w:customStyle="1" w:styleId="anag6">
    <w:name w:val="anag6"/>
    <w:basedOn w:val="Wcicienormalne"/>
    <w:next w:val="atekst"/>
    <w:pPr>
      <w:numPr>
        <w:ilvl w:val="5"/>
        <w:numId w:val="42"/>
      </w:numPr>
    </w:pPr>
    <w:rPr>
      <w:rFonts w:ascii="Arial" w:hAnsi="Arial"/>
      <w:szCs w:val="20"/>
    </w:rPr>
  </w:style>
  <w:style w:type="paragraph" w:styleId="Lista">
    <w:name w:val="List"/>
    <w:basedOn w:val="Normalny"/>
    <w:semiHidden/>
    <w:pPr>
      <w:ind w:left="283" w:hanging="283"/>
    </w:pPr>
    <w:rPr>
      <w:szCs w:val="20"/>
      <w:lang w:eastAsia="pl-PL"/>
    </w:rPr>
  </w:style>
  <w:style w:type="paragraph" w:customStyle="1" w:styleId="rozdzia">
    <w:name w:val="rozdział"/>
    <w:basedOn w:val="Normalny"/>
    <w:autoRedefine/>
    <w:rsid w:val="00E0591D"/>
    <w:pPr>
      <w:autoSpaceDE w:val="0"/>
      <w:autoSpaceDN w:val="0"/>
      <w:adjustRightInd w:val="0"/>
      <w:ind w:left="-567" w:firstLine="567"/>
      <w:jc w:val="center"/>
    </w:pPr>
    <w:rPr>
      <w:rFonts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semiHidden/>
    <w:unhideWhenUsed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semiHidden/>
    <w:rPr>
      <w:rFonts w:ascii="Tahoma" w:hAnsi="Tahoma" w:cs="Tahoma"/>
      <w:sz w:val="16"/>
      <w:szCs w:val="16"/>
      <w:lang w:eastAsia="en-US"/>
    </w:rPr>
  </w:style>
  <w:style w:type="paragraph" w:styleId="Tekstprzypisudolnego">
    <w:name w:val="footnote text"/>
    <w:basedOn w:val="Normalny"/>
    <w:semiHidden/>
    <w:rPr>
      <w:rFonts w:ascii="Times New Roman" w:hAnsi="Times New Roman"/>
      <w:sz w:val="20"/>
      <w:szCs w:val="20"/>
      <w:lang w:eastAsia="pl-PL"/>
    </w:rPr>
  </w:style>
  <w:style w:type="character" w:customStyle="1" w:styleId="FootnoteTextChar">
    <w:name w:val="Footnote Text Char"/>
    <w:basedOn w:val="Domylnaczcionkaakapitu"/>
    <w:semiHidden/>
  </w:style>
  <w:style w:type="character" w:styleId="Odwoanieprzypisudolnego">
    <w:name w:val="footnote reference"/>
    <w:semiHidden/>
    <w:rPr>
      <w:vertAlign w:val="superscript"/>
    </w:rPr>
  </w:style>
  <w:style w:type="paragraph" w:styleId="Akapitzlist">
    <w:name w:val="List Paragraph"/>
    <w:basedOn w:val="Normalny"/>
    <w:uiPriority w:val="34"/>
    <w:qFormat/>
    <w:rsid w:val="00F4067B"/>
    <w:pPr>
      <w:ind w:left="708"/>
    </w:pPr>
  </w:style>
  <w:style w:type="character" w:customStyle="1" w:styleId="TekstpodstawowyZnak">
    <w:name w:val="Tekst podstawowy Znak"/>
    <w:link w:val="Tekstpodstawowy"/>
    <w:semiHidden/>
    <w:rsid w:val="00D61CEB"/>
    <w:rPr>
      <w:rFonts w:ascii="Arial" w:hAnsi="Arial"/>
      <w:sz w:val="24"/>
      <w:szCs w:val="24"/>
      <w:lang w:eastAsia="en-US"/>
    </w:rPr>
  </w:style>
  <w:style w:type="paragraph" w:customStyle="1" w:styleId="Tekstpodstawowy31">
    <w:name w:val="Tekst podstawowy 31"/>
    <w:basedOn w:val="Normalny"/>
    <w:rsid w:val="00D61CEB"/>
    <w:pPr>
      <w:tabs>
        <w:tab w:val="left" w:pos="0"/>
        <w:tab w:val="right" w:pos="8222"/>
      </w:tabs>
      <w:suppressAutoHyphens/>
      <w:jc w:val="both"/>
    </w:pPr>
    <w:rPr>
      <w:rFonts w:ascii="Times New Roman" w:hAnsi="Times New Roman"/>
      <w:lang w:eastAsia="ar-SA"/>
    </w:rPr>
  </w:style>
  <w:style w:type="paragraph" w:customStyle="1" w:styleId="BodyTextIndent1">
    <w:name w:val="Body Text Indent1"/>
    <w:basedOn w:val="Normalny"/>
    <w:rsid w:val="00D61CEB"/>
    <w:pPr>
      <w:spacing w:after="120"/>
      <w:ind w:left="283"/>
    </w:pPr>
    <w:rPr>
      <w:rFonts w:cs="Arial"/>
    </w:rPr>
  </w:style>
  <w:style w:type="character" w:customStyle="1" w:styleId="Tekstpodstawowy3Znak">
    <w:name w:val="Tekst podstawowy 3 Znak"/>
    <w:link w:val="Tekstpodstawowy3"/>
    <w:semiHidden/>
    <w:rsid w:val="00E0591D"/>
    <w:rPr>
      <w:sz w:val="24"/>
      <w:szCs w:val="24"/>
      <w:lang w:eastAsia="ar-SA"/>
    </w:rPr>
  </w:style>
  <w:style w:type="character" w:customStyle="1" w:styleId="TekstkomentarzaZnak">
    <w:name w:val="Tekst komentarza Znak"/>
    <w:link w:val="Tekstkomentarza"/>
    <w:semiHidden/>
    <w:rsid w:val="007A7128"/>
    <w:rPr>
      <w:rFonts w:ascii="Arial" w:hAnsi="Arial"/>
      <w:lang w:eastAsia="en-US"/>
    </w:rPr>
  </w:style>
  <w:style w:type="character" w:customStyle="1" w:styleId="StopkaZnak1">
    <w:name w:val="Stopka Znak1"/>
    <w:link w:val="Stopka"/>
    <w:uiPriority w:val="99"/>
    <w:rsid w:val="00CB4CA6"/>
    <w:rPr>
      <w:rFonts w:ascii="Arial" w:hAnsi="Arial"/>
      <w:sz w:val="24"/>
      <w:szCs w:val="24"/>
      <w:lang w:eastAsia="en-US"/>
    </w:rPr>
  </w:style>
  <w:style w:type="paragraph" w:styleId="Podpis">
    <w:name w:val="Signature"/>
    <w:basedOn w:val="Normalny"/>
    <w:link w:val="PodpisZnak"/>
    <w:uiPriority w:val="99"/>
    <w:semiHidden/>
    <w:unhideWhenUsed/>
    <w:rsid w:val="0045590B"/>
    <w:pPr>
      <w:ind w:left="4252"/>
    </w:pPr>
  </w:style>
  <w:style w:type="character" w:customStyle="1" w:styleId="PodpisZnak">
    <w:name w:val="Podpis Znak"/>
    <w:link w:val="Podpis"/>
    <w:uiPriority w:val="99"/>
    <w:semiHidden/>
    <w:rsid w:val="0045590B"/>
    <w:rPr>
      <w:rFonts w:ascii="Arial" w:hAnsi="Arial"/>
      <w:sz w:val="24"/>
      <w:szCs w:val="24"/>
      <w:lang w:eastAsia="en-US"/>
    </w:rPr>
  </w:style>
  <w:style w:type="paragraph" w:styleId="Spistreci1">
    <w:name w:val="toc 1"/>
    <w:basedOn w:val="Normalny"/>
    <w:next w:val="Normalny"/>
    <w:autoRedefine/>
    <w:uiPriority w:val="39"/>
    <w:semiHidden/>
    <w:unhideWhenUsed/>
    <w:rsid w:val="0045590B"/>
  </w:style>
  <w:style w:type="paragraph" w:styleId="Spistreci2">
    <w:name w:val="toc 2"/>
    <w:basedOn w:val="Normalny"/>
    <w:next w:val="Normalny"/>
    <w:autoRedefine/>
    <w:semiHidden/>
    <w:unhideWhenUsed/>
    <w:rsid w:val="0045590B"/>
    <w:pPr>
      <w:ind w:left="240"/>
    </w:p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45590B"/>
    <w:pPr>
      <w:ind w:left="240" w:hanging="240"/>
    </w:pPr>
  </w:style>
  <w:style w:type="paragraph" w:styleId="Nagwekindeksu">
    <w:name w:val="index heading"/>
    <w:basedOn w:val="Normalny"/>
    <w:next w:val="Indeks1"/>
    <w:uiPriority w:val="99"/>
    <w:semiHidden/>
    <w:unhideWhenUsed/>
    <w:rsid w:val="0045590B"/>
    <w:rPr>
      <w:rFonts w:ascii="Cambria" w:hAnsi="Cambria"/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15</Pages>
  <Words>4759</Words>
  <Characters>32124</Characters>
  <Application>Microsoft Office Word</Application>
  <DocSecurity>4</DocSecurity>
  <Lines>267</Lines>
  <Paragraphs>73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Oznaczenie sprawy</vt:lpstr>
      <vt:lpstr>Oznaczenie sprawy</vt:lpstr>
    </vt:vector>
  </TitlesOfParts>
  <Company/>
  <LinksUpToDate>false</LinksUpToDate>
  <CharactersWithSpaces>36810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Oznaczenie sprawy</dc:title>
  <dc:subject/>
  <dc:creator>Monty Python</dc:creator>
  <cp:keywords/>
  <dc:description/>
  <cp:lastModifiedBy>Aero</cp:lastModifiedBy>
  <cp:revision>2</cp:revision>
  <cp:lastPrinted>2010-07-29T09:40:00Z</cp:lastPrinted>
  <dcterms:created xsi:type="dcterms:W3CDTF">2015-08-21T10:21:00Z</dcterms:created>
  <dcterms:modified xsi:type="dcterms:W3CDTF">2015-08-21T10:21:00Z</dcterms:modified>
</cp:coreProperties>
</file>